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0A521" w14:textId="7869D7BC" w:rsidR="002447BD" w:rsidRPr="00AE0A7B" w:rsidRDefault="00E916E8" w:rsidP="00E916E8">
      <w:pPr>
        <w:jc w:val="center"/>
        <w:rPr>
          <w:rFonts w:ascii="NeueHaasGroteskText Std" w:hAnsi="NeueHaasGroteskText Std"/>
          <w:b/>
          <w:bCs/>
          <w:sz w:val="28"/>
          <w:szCs w:val="28"/>
        </w:rPr>
      </w:pPr>
      <w:r w:rsidRPr="00AE0A7B">
        <w:rPr>
          <w:rFonts w:ascii="NeueHaasGroteskText Std" w:hAnsi="NeueHaasGroteskText Std"/>
          <w:b/>
          <w:bCs/>
          <w:sz w:val="28"/>
          <w:szCs w:val="28"/>
        </w:rPr>
        <w:t>Team Greenwich Fixtures</w:t>
      </w:r>
    </w:p>
    <w:p w14:paraId="0F8649FA" w14:textId="77777777" w:rsidR="000F3789" w:rsidRDefault="000F3789" w:rsidP="00E916E8">
      <w:pPr>
        <w:jc w:val="center"/>
        <w:rPr>
          <w:b/>
          <w:bCs/>
          <w:sz w:val="28"/>
          <w:szCs w:val="28"/>
        </w:rPr>
      </w:pPr>
    </w:p>
    <w:p w14:paraId="23F6499A" w14:textId="19AE41F0" w:rsidR="00E916E8" w:rsidRPr="00AE0A7B" w:rsidRDefault="00E916E8" w:rsidP="00E916E8">
      <w:pPr>
        <w:rPr>
          <w:rFonts w:ascii="Arial" w:hAnsi="Arial" w:cs="Arial"/>
        </w:rPr>
      </w:pPr>
      <w:r w:rsidRPr="00AE0A7B">
        <w:rPr>
          <w:rFonts w:ascii="Arial" w:hAnsi="Arial" w:cs="Arial"/>
        </w:rPr>
        <w:t xml:space="preserve">Every Team Greenwich squad playing in either BUCS or LUSL will have fixtures throughout the academic year. These fixtures usually run from October to March and will include an equal amount of home and away games. </w:t>
      </w:r>
    </w:p>
    <w:p w14:paraId="1DB090C3" w14:textId="5396BFA0" w:rsidR="00E916E8" w:rsidRPr="00AE0A7B" w:rsidRDefault="00E916E8" w:rsidP="00E916E8">
      <w:pPr>
        <w:rPr>
          <w:rFonts w:ascii="Arial" w:hAnsi="Arial" w:cs="Arial"/>
        </w:rPr>
      </w:pPr>
      <w:r w:rsidRPr="00AE0A7B">
        <w:rPr>
          <w:rFonts w:ascii="Arial" w:hAnsi="Arial" w:cs="Arial"/>
        </w:rPr>
        <w:t>All chairs are given the responsibility to either ensure weekly fixtures are communicated out or delegate the duty of doing this to another member of committee. Fixtures also include; match packs, ref duties and transport.</w:t>
      </w:r>
    </w:p>
    <w:p w14:paraId="3A6FAAAE" w14:textId="55D354C1" w:rsidR="00E916E8" w:rsidRPr="00AE0A7B" w:rsidRDefault="00E916E8" w:rsidP="00E916E8">
      <w:pPr>
        <w:rPr>
          <w:rFonts w:ascii="Arial" w:hAnsi="Arial" w:cs="Arial"/>
          <w:u w:val="single"/>
        </w:rPr>
      </w:pPr>
      <w:r w:rsidRPr="00AE0A7B">
        <w:rPr>
          <w:rFonts w:ascii="Arial" w:hAnsi="Arial" w:cs="Arial"/>
          <w:u w:val="single"/>
        </w:rPr>
        <w:t xml:space="preserve"> To keep up to date</w:t>
      </w:r>
    </w:p>
    <w:p w14:paraId="68F39606" w14:textId="09E5054A" w:rsidR="00E916E8" w:rsidRPr="00AE0A7B" w:rsidRDefault="00E916E8" w:rsidP="00E916E8">
      <w:pPr>
        <w:rPr>
          <w:rFonts w:ascii="Arial" w:hAnsi="Arial" w:cs="Arial"/>
        </w:rPr>
      </w:pPr>
      <w:r w:rsidRPr="00AE0A7B">
        <w:rPr>
          <w:rFonts w:ascii="Arial" w:hAnsi="Arial" w:cs="Arial"/>
        </w:rPr>
        <w:t xml:space="preserve">Check your fixture information by checking the fixtures spreadsheet and BUCS website </w:t>
      </w:r>
      <w:r w:rsidRPr="00AE0A7B">
        <w:rPr>
          <w:rFonts w:ascii="Arial" w:hAnsi="Arial" w:cs="Arial"/>
          <w:b/>
          <w:bCs/>
          <w:color w:val="071D49"/>
        </w:rPr>
        <w:t xml:space="preserve">(https://www.bucs.org.uk//bucscore/Search.aspx) </w:t>
      </w:r>
      <w:r w:rsidRPr="00AE0A7B">
        <w:rPr>
          <w:rFonts w:ascii="Arial" w:hAnsi="Arial" w:cs="Arial"/>
        </w:rPr>
        <w:t>on</w:t>
      </w:r>
      <w:r w:rsidRPr="00AE0A7B">
        <w:rPr>
          <w:rFonts w:ascii="Arial" w:hAnsi="Arial" w:cs="Arial"/>
          <w:color w:val="FF0000"/>
        </w:rPr>
        <w:t xml:space="preserve"> </w:t>
      </w:r>
      <w:r w:rsidRPr="00AE0A7B">
        <w:rPr>
          <w:rFonts w:ascii="Arial" w:hAnsi="Arial" w:cs="Arial"/>
        </w:rPr>
        <w:t>a regular basis to find out the arrangements for forthcoming fixtures or to check for cancellations or postponements. You will receive a weekly email with your upcoming fixtures, with details of the start time and travel plans.</w:t>
      </w:r>
    </w:p>
    <w:p w14:paraId="63CF4296" w14:textId="1703CD67" w:rsidR="00E916E8" w:rsidRPr="00AE0A7B" w:rsidRDefault="00E916E8" w:rsidP="00E916E8">
      <w:pPr>
        <w:rPr>
          <w:rFonts w:ascii="Arial" w:hAnsi="Arial" w:cs="Arial"/>
          <w:u w:val="single"/>
        </w:rPr>
      </w:pPr>
      <w:r w:rsidRPr="00AE0A7B">
        <w:rPr>
          <w:rFonts w:ascii="Arial" w:hAnsi="Arial" w:cs="Arial"/>
          <w:u w:val="single"/>
        </w:rPr>
        <w:t>Struggling to get a team together</w:t>
      </w:r>
    </w:p>
    <w:p w14:paraId="213A6F9A" w14:textId="6EA48444" w:rsidR="00E916E8" w:rsidRPr="00AE0A7B" w:rsidRDefault="00E916E8" w:rsidP="00E916E8">
      <w:pPr>
        <w:rPr>
          <w:rFonts w:ascii="Arial" w:hAnsi="Arial" w:cs="Arial"/>
        </w:rPr>
      </w:pPr>
      <w:r w:rsidRPr="00AE0A7B">
        <w:rPr>
          <w:rFonts w:ascii="Arial" w:hAnsi="Arial" w:cs="Arial"/>
        </w:rPr>
        <w:t xml:space="preserve">Give at the very least 48 </w:t>
      </w:r>
      <w:r w:rsidR="00AE0A7B" w:rsidRPr="00AE0A7B">
        <w:rPr>
          <w:rFonts w:ascii="Arial" w:hAnsi="Arial" w:cs="Arial"/>
        </w:rPr>
        <w:t>hours’ notice</w:t>
      </w:r>
      <w:r w:rsidRPr="00AE0A7B">
        <w:rPr>
          <w:rFonts w:ascii="Arial" w:hAnsi="Arial" w:cs="Arial"/>
        </w:rPr>
        <w:t xml:space="preserve"> to rearrange or cancel a fixture - If you give less than 48 </w:t>
      </w:r>
      <w:r w:rsidR="00AE0A7B" w:rsidRPr="00AE0A7B">
        <w:rPr>
          <w:rFonts w:ascii="Arial" w:hAnsi="Arial" w:cs="Arial"/>
        </w:rPr>
        <w:t>hours’ notice</w:t>
      </w:r>
      <w:r w:rsidRPr="00AE0A7B">
        <w:rPr>
          <w:rFonts w:ascii="Arial" w:hAnsi="Arial" w:cs="Arial"/>
        </w:rPr>
        <w:t xml:space="preserve"> for reasons other than bad weather BUCS rules state that your team will be liable for any costs incurred by your opposition and you will automatically concede a walkover.</w:t>
      </w:r>
    </w:p>
    <w:p w14:paraId="54FB7611" w14:textId="6066AEA9" w:rsidR="00E916E8" w:rsidRPr="00AE0A7B" w:rsidRDefault="00E916E8" w:rsidP="00E916E8">
      <w:pPr>
        <w:rPr>
          <w:rFonts w:ascii="Arial" w:hAnsi="Arial" w:cs="Arial"/>
        </w:rPr>
      </w:pPr>
      <w:r w:rsidRPr="00AE0A7B">
        <w:rPr>
          <w:rFonts w:ascii="Arial" w:hAnsi="Arial" w:cs="Arial"/>
        </w:rPr>
        <w:t xml:space="preserve">Note on walkovers: </w:t>
      </w:r>
      <w:r w:rsidR="00A72F63" w:rsidRPr="00AE0A7B">
        <w:rPr>
          <w:rFonts w:ascii="Arial" w:hAnsi="Arial" w:cs="Arial"/>
        </w:rPr>
        <w:t xml:space="preserve">You must provide </w:t>
      </w:r>
      <w:r w:rsidR="00AE0A7B">
        <w:rPr>
          <w:rFonts w:ascii="Arial" w:hAnsi="Arial" w:cs="Arial"/>
        </w:rPr>
        <w:t>three</w:t>
      </w:r>
      <w:r w:rsidR="00A72F63" w:rsidRPr="00AE0A7B">
        <w:rPr>
          <w:rFonts w:ascii="Arial" w:hAnsi="Arial" w:cs="Arial"/>
        </w:rPr>
        <w:t xml:space="preserve"> alternative dates to play the fixture to activities staff, if the dates provided cannot be attended by the opposition then a walkover can be conceded. </w:t>
      </w:r>
      <w:r w:rsidRPr="00AE0A7B">
        <w:rPr>
          <w:rFonts w:ascii="Arial" w:hAnsi="Arial" w:cs="Arial"/>
        </w:rPr>
        <w:t xml:space="preserve">If you concede </w:t>
      </w:r>
      <w:r w:rsidR="00AE0A7B">
        <w:rPr>
          <w:rFonts w:ascii="Arial" w:hAnsi="Arial" w:cs="Arial"/>
        </w:rPr>
        <w:t>three</w:t>
      </w:r>
      <w:r w:rsidRPr="00AE0A7B">
        <w:rPr>
          <w:rFonts w:ascii="Arial" w:hAnsi="Arial" w:cs="Arial"/>
        </w:rPr>
        <w:t xml:space="preserve"> or more walkovers in the league, the team will be fined £50 by BUCS and you will not be eligible to play in Cup competitions. Due to this rule, if you concede two walkovers you will be called in for a meeting with the Student Activities staff and the team may be removed from BUCS leagues. If you concede a late walkover in a cup </w:t>
      </w:r>
      <w:proofErr w:type="gramStart"/>
      <w:r w:rsidRPr="00AE0A7B">
        <w:rPr>
          <w:rFonts w:ascii="Arial" w:hAnsi="Arial" w:cs="Arial"/>
        </w:rPr>
        <w:t>competition</w:t>
      </w:r>
      <w:proofErr w:type="gramEnd"/>
      <w:r w:rsidRPr="00AE0A7B">
        <w:rPr>
          <w:rFonts w:ascii="Arial" w:hAnsi="Arial" w:cs="Arial"/>
        </w:rPr>
        <w:t xml:space="preserve"> then BUCS rules state a £300 fine will be applicable - even if it is your first walkover. Please see us ASAP if conceding a cup walkover is likely.</w:t>
      </w:r>
      <w:bookmarkStart w:id="0" w:name="_GoBack"/>
      <w:bookmarkEnd w:id="0"/>
    </w:p>
    <w:p w14:paraId="4DED454A" w14:textId="77777777" w:rsidR="00E916E8" w:rsidRPr="00AE0A7B" w:rsidRDefault="00E916E8" w:rsidP="00E916E8">
      <w:pPr>
        <w:rPr>
          <w:rFonts w:ascii="Arial" w:hAnsi="Arial" w:cs="Arial"/>
          <w:u w:val="single"/>
        </w:rPr>
      </w:pPr>
      <w:r w:rsidRPr="00AE0A7B">
        <w:rPr>
          <w:rFonts w:ascii="Arial" w:hAnsi="Arial" w:cs="Arial"/>
          <w:u w:val="single"/>
        </w:rPr>
        <w:t>Match Officials</w:t>
      </w:r>
    </w:p>
    <w:p w14:paraId="2287FCEE" w14:textId="2F5572E6" w:rsidR="00E916E8" w:rsidRPr="00AE0A7B" w:rsidRDefault="00E916E8" w:rsidP="00E916E8">
      <w:pPr>
        <w:rPr>
          <w:rFonts w:ascii="Arial" w:hAnsi="Arial" w:cs="Arial"/>
        </w:rPr>
      </w:pPr>
      <w:r w:rsidRPr="00AE0A7B">
        <w:rPr>
          <w:rFonts w:ascii="Arial" w:hAnsi="Arial" w:cs="Arial"/>
        </w:rPr>
        <w:t xml:space="preserve">You are responsible for booking your own match officials, and this should be done as early as possible and ensure that you have the means of paying them on the day. </w:t>
      </w:r>
    </w:p>
    <w:p w14:paraId="55FEF028" w14:textId="77777777" w:rsidR="00E916E8" w:rsidRPr="00AE0A7B" w:rsidRDefault="00E916E8" w:rsidP="00E916E8">
      <w:pPr>
        <w:rPr>
          <w:rFonts w:ascii="Arial" w:hAnsi="Arial" w:cs="Arial"/>
        </w:rPr>
      </w:pPr>
      <w:r w:rsidRPr="00AE0A7B">
        <w:rPr>
          <w:rFonts w:ascii="Arial" w:hAnsi="Arial" w:cs="Arial"/>
        </w:rPr>
        <w:t>The costs for officials from the SU are as follows:</w:t>
      </w:r>
    </w:p>
    <w:tbl>
      <w:tblPr>
        <w:tblStyle w:val="TableGrid"/>
        <w:tblW w:w="0" w:type="auto"/>
        <w:tblLook w:val="04A0" w:firstRow="1" w:lastRow="0" w:firstColumn="1" w:lastColumn="0" w:noHBand="0" w:noVBand="1"/>
      </w:tblPr>
      <w:tblGrid>
        <w:gridCol w:w="2233"/>
        <w:gridCol w:w="2233"/>
      </w:tblGrid>
      <w:tr w:rsidR="00A72F63" w:rsidRPr="00AE0A7B" w14:paraId="507025DB" w14:textId="77777777" w:rsidTr="00A72F63">
        <w:trPr>
          <w:trHeight w:val="346"/>
        </w:trPr>
        <w:tc>
          <w:tcPr>
            <w:tcW w:w="2233" w:type="dxa"/>
          </w:tcPr>
          <w:p w14:paraId="318FF9DF" w14:textId="025A1DFD" w:rsidR="00A72F63" w:rsidRPr="00AE0A7B" w:rsidRDefault="00A72F63" w:rsidP="00E916E8">
            <w:pPr>
              <w:rPr>
                <w:rFonts w:ascii="Arial" w:hAnsi="Arial" w:cs="Arial"/>
              </w:rPr>
            </w:pPr>
            <w:r w:rsidRPr="00AE0A7B">
              <w:rPr>
                <w:rFonts w:ascii="Arial" w:hAnsi="Arial" w:cs="Arial"/>
              </w:rPr>
              <w:t>Sport</w:t>
            </w:r>
          </w:p>
        </w:tc>
        <w:tc>
          <w:tcPr>
            <w:tcW w:w="2233" w:type="dxa"/>
          </w:tcPr>
          <w:p w14:paraId="7B719BBA" w14:textId="10AF31FB" w:rsidR="00A72F63" w:rsidRPr="00AE0A7B" w:rsidRDefault="00A72F63" w:rsidP="00A72F63">
            <w:pPr>
              <w:jc w:val="right"/>
              <w:rPr>
                <w:rFonts w:ascii="Arial" w:hAnsi="Arial" w:cs="Arial"/>
              </w:rPr>
            </w:pPr>
            <w:r w:rsidRPr="00AE0A7B">
              <w:rPr>
                <w:rFonts w:ascii="Arial" w:hAnsi="Arial" w:cs="Arial"/>
              </w:rPr>
              <w:t>Cost (£)</w:t>
            </w:r>
          </w:p>
        </w:tc>
      </w:tr>
      <w:tr w:rsidR="00A72F63" w:rsidRPr="00AE0A7B" w14:paraId="59A18D7D" w14:textId="77777777" w:rsidTr="00A72F63">
        <w:trPr>
          <w:trHeight w:val="326"/>
        </w:trPr>
        <w:tc>
          <w:tcPr>
            <w:tcW w:w="2233" w:type="dxa"/>
          </w:tcPr>
          <w:p w14:paraId="796922FD" w14:textId="48B3C16D" w:rsidR="00A72F63" w:rsidRPr="00AE0A7B" w:rsidRDefault="00A72F63" w:rsidP="00E916E8">
            <w:pPr>
              <w:rPr>
                <w:rFonts w:ascii="Arial" w:hAnsi="Arial" w:cs="Arial"/>
              </w:rPr>
            </w:pPr>
            <w:r w:rsidRPr="00AE0A7B">
              <w:rPr>
                <w:rFonts w:ascii="Arial" w:hAnsi="Arial" w:cs="Arial"/>
              </w:rPr>
              <w:t>American Football</w:t>
            </w:r>
          </w:p>
        </w:tc>
        <w:tc>
          <w:tcPr>
            <w:tcW w:w="2233" w:type="dxa"/>
          </w:tcPr>
          <w:p w14:paraId="51703B58" w14:textId="50F34FEC" w:rsidR="00A72F63" w:rsidRPr="00AE0A7B" w:rsidRDefault="00A72F63" w:rsidP="00A72F63">
            <w:pPr>
              <w:jc w:val="right"/>
              <w:rPr>
                <w:rFonts w:ascii="Arial" w:hAnsi="Arial" w:cs="Arial"/>
              </w:rPr>
            </w:pPr>
            <w:r w:rsidRPr="00AE0A7B">
              <w:rPr>
                <w:rFonts w:ascii="Arial" w:hAnsi="Arial" w:cs="Arial"/>
              </w:rPr>
              <w:t>275</w:t>
            </w:r>
          </w:p>
        </w:tc>
      </w:tr>
      <w:tr w:rsidR="00A72F63" w:rsidRPr="00AE0A7B" w14:paraId="1199C79C" w14:textId="77777777" w:rsidTr="00A72F63">
        <w:trPr>
          <w:trHeight w:val="346"/>
        </w:trPr>
        <w:tc>
          <w:tcPr>
            <w:tcW w:w="2233" w:type="dxa"/>
          </w:tcPr>
          <w:p w14:paraId="25BDCB2E" w14:textId="49A85C69" w:rsidR="00A72F63" w:rsidRPr="00AE0A7B" w:rsidRDefault="00A72F63" w:rsidP="00E916E8">
            <w:pPr>
              <w:rPr>
                <w:rFonts w:ascii="Arial" w:hAnsi="Arial" w:cs="Arial"/>
              </w:rPr>
            </w:pPr>
            <w:r w:rsidRPr="00AE0A7B">
              <w:rPr>
                <w:rFonts w:ascii="Arial" w:hAnsi="Arial" w:cs="Arial"/>
              </w:rPr>
              <w:t>Basketball</w:t>
            </w:r>
          </w:p>
        </w:tc>
        <w:tc>
          <w:tcPr>
            <w:tcW w:w="2233" w:type="dxa"/>
          </w:tcPr>
          <w:p w14:paraId="7D286439" w14:textId="76CF1DBA" w:rsidR="00A72F63" w:rsidRPr="00AE0A7B" w:rsidRDefault="00A72F63" w:rsidP="00A72F63">
            <w:pPr>
              <w:jc w:val="right"/>
              <w:rPr>
                <w:rFonts w:ascii="Arial" w:hAnsi="Arial" w:cs="Arial"/>
              </w:rPr>
            </w:pPr>
            <w:r w:rsidRPr="00AE0A7B">
              <w:rPr>
                <w:rFonts w:ascii="Arial" w:hAnsi="Arial" w:cs="Arial"/>
              </w:rPr>
              <w:t>90</w:t>
            </w:r>
          </w:p>
        </w:tc>
      </w:tr>
      <w:tr w:rsidR="00A72F63" w:rsidRPr="00AE0A7B" w14:paraId="08AA2F18" w14:textId="77777777" w:rsidTr="00A72F63">
        <w:trPr>
          <w:trHeight w:val="326"/>
        </w:trPr>
        <w:tc>
          <w:tcPr>
            <w:tcW w:w="2233" w:type="dxa"/>
          </w:tcPr>
          <w:p w14:paraId="538B6A89" w14:textId="7E186673" w:rsidR="00A72F63" w:rsidRPr="00AE0A7B" w:rsidRDefault="00A72F63" w:rsidP="00E916E8">
            <w:pPr>
              <w:rPr>
                <w:rFonts w:ascii="Arial" w:hAnsi="Arial" w:cs="Arial"/>
              </w:rPr>
            </w:pPr>
            <w:r w:rsidRPr="00AE0A7B">
              <w:rPr>
                <w:rFonts w:ascii="Arial" w:hAnsi="Arial" w:cs="Arial"/>
              </w:rPr>
              <w:t xml:space="preserve">Cricket </w:t>
            </w:r>
          </w:p>
        </w:tc>
        <w:tc>
          <w:tcPr>
            <w:tcW w:w="2233" w:type="dxa"/>
          </w:tcPr>
          <w:p w14:paraId="2682F2D2" w14:textId="396C8314" w:rsidR="00A72F63" w:rsidRPr="00AE0A7B" w:rsidRDefault="00A72F63" w:rsidP="00A72F63">
            <w:pPr>
              <w:jc w:val="right"/>
              <w:rPr>
                <w:rFonts w:ascii="Arial" w:hAnsi="Arial" w:cs="Arial"/>
              </w:rPr>
            </w:pPr>
            <w:r w:rsidRPr="00AE0A7B">
              <w:rPr>
                <w:rFonts w:ascii="Arial" w:hAnsi="Arial" w:cs="Arial"/>
              </w:rPr>
              <w:t>40-100</w:t>
            </w:r>
          </w:p>
        </w:tc>
      </w:tr>
      <w:tr w:rsidR="00A72F63" w:rsidRPr="00AE0A7B" w14:paraId="5DCEACF6" w14:textId="77777777" w:rsidTr="00A72F63">
        <w:trPr>
          <w:trHeight w:val="346"/>
        </w:trPr>
        <w:tc>
          <w:tcPr>
            <w:tcW w:w="2233" w:type="dxa"/>
          </w:tcPr>
          <w:p w14:paraId="03DD662B" w14:textId="3116A5D4" w:rsidR="00A72F63" w:rsidRPr="00AE0A7B" w:rsidRDefault="00A72F63" w:rsidP="00E916E8">
            <w:pPr>
              <w:rPr>
                <w:rFonts w:ascii="Arial" w:hAnsi="Arial" w:cs="Arial"/>
              </w:rPr>
            </w:pPr>
            <w:r w:rsidRPr="00AE0A7B">
              <w:rPr>
                <w:rFonts w:ascii="Arial" w:hAnsi="Arial" w:cs="Arial"/>
              </w:rPr>
              <w:t>Football</w:t>
            </w:r>
          </w:p>
        </w:tc>
        <w:tc>
          <w:tcPr>
            <w:tcW w:w="2233" w:type="dxa"/>
          </w:tcPr>
          <w:p w14:paraId="5FA526CF" w14:textId="753C2F93" w:rsidR="00A72F63" w:rsidRPr="00AE0A7B" w:rsidRDefault="00A72F63" w:rsidP="00A72F63">
            <w:pPr>
              <w:jc w:val="right"/>
              <w:rPr>
                <w:rFonts w:ascii="Arial" w:hAnsi="Arial" w:cs="Arial"/>
              </w:rPr>
            </w:pPr>
            <w:r w:rsidRPr="00AE0A7B">
              <w:rPr>
                <w:rFonts w:ascii="Arial" w:hAnsi="Arial" w:cs="Arial"/>
              </w:rPr>
              <w:t>40</w:t>
            </w:r>
          </w:p>
        </w:tc>
      </w:tr>
      <w:tr w:rsidR="00A72F63" w:rsidRPr="00AE0A7B" w14:paraId="36581C98" w14:textId="77777777" w:rsidTr="00A72F63">
        <w:trPr>
          <w:trHeight w:val="326"/>
        </w:trPr>
        <w:tc>
          <w:tcPr>
            <w:tcW w:w="2233" w:type="dxa"/>
          </w:tcPr>
          <w:p w14:paraId="5CCE4A6F" w14:textId="403501D0" w:rsidR="00A72F63" w:rsidRPr="00AE0A7B" w:rsidRDefault="00A72F63" w:rsidP="00E916E8">
            <w:pPr>
              <w:rPr>
                <w:rFonts w:ascii="Arial" w:hAnsi="Arial" w:cs="Arial"/>
              </w:rPr>
            </w:pPr>
            <w:r w:rsidRPr="00AE0A7B">
              <w:rPr>
                <w:rFonts w:ascii="Arial" w:hAnsi="Arial" w:cs="Arial"/>
              </w:rPr>
              <w:t>Hockey</w:t>
            </w:r>
          </w:p>
        </w:tc>
        <w:tc>
          <w:tcPr>
            <w:tcW w:w="2233" w:type="dxa"/>
          </w:tcPr>
          <w:p w14:paraId="710A61D5" w14:textId="4B9AAD74" w:rsidR="00A72F63" w:rsidRPr="00AE0A7B" w:rsidRDefault="00A72F63" w:rsidP="00A72F63">
            <w:pPr>
              <w:jc w:val="right"/>
              <w:rPr>
                <w:rFonts w:ascii="Arial" w:hAnsi="Arial" w:cs="Arial"/>
              </w:rPr>
            </w:pPr>
            <w:r w:rsidRPr="00AE0A7B">
              <w:rPr>
                <w:rFonts w:ascii="Arial" w:hAnsi="Arial" w:cs="Arial"/>
              </w:rPr>
              <w:t>40</w:t>
            </w:r>
          </w:p>
        </w:tc>
      </w:tr>
      <w:tr w:rsidR="00A72F63" w:rsidRPr="00AE0A7B" w14:paraId="12FDB81C" w14:textId="77777777" w:rsidTr="00A72F63">
        <w:trPr>
          <w:trHeight w:val="346"/>
        </w:trPr>
        <w:tc>
          <w:tcPr>
            <w:tcW w:w="2233" w:type="dxa"/>
          </w:tcPr>
          <w:p w14:paraId="6D4DC291" w14:textId="2D331DC7" w:rsidR="00A72F63" w:rsidRPr="00AE0A7B" w:rsidRDefault="00A72F63" w:rsidP="00E916E8">
            <w:pPr>
              <w:rPr>
                <w:rFonts w:ascii="Arial" w:hAnsi="Arial" w:cs="Arial"/>
              </w:rPr>
            </w:pPr>
            <w:r w:rsidRPr="00AE0A7B">
              <w:rPr>
                <w:rFonts w:ascii="Arial" w:hAnsi="Arial" w:cs="Arial"/>
              </w:rPr>
              <w:t>Futsal</w:t>
            </w:r>
          </w:p>
        </w:tc>
        <w:tc>
          <w:tcPr>
            <w:tcW w:w="2233" w:type="dxa"/>
          </w:tcPr>
          <w:p w14:paraId="5B2E1C3A" w14:textId="27441D76" w:rsidR="00A72F63" w:rsidRPr="00AE0A7B" w:rsidRDefault="00A72F63" w:rsidP="00A72F63">
            <w:pPr>
              <w:jc w:val="right"/>
              <w:rPr>
                <w:rFonts w:ascii="Arial" w:hAnsi="Arial" w:cs="Arial"/>
              </w:rPr>
            </w:pPr>
            <w:r w:rsidRPr="00AE0A7B">
              <w:rPr>
                <w:rFonts w:ascii="Arial" w:hAnsi="Arial" w:cs="Arial"/>
              </w:rPr>
              <w:t>50</w:t>
            </w:r>
          </w:p>
        </w:tc>
      </w:tr>
      <w:tr w:rsidR="00A72F63" w:rsidRPr="00AE0A7B" w14:paraId="4ED7D965" w14:textId="77777777" w:rsidTr="00A72F63">
        <w:trPr>
          <w:trHeight w:val="326"/>
        </w:trPr>
        <w:tc>
          <w:tcPr>
            <w:tcW w:w="2233" w:type="dxa"/>
          </w:tcPr>
          <w:p w14:paraId="2A8CD840" w14:textId="54D87864" w:rsidR="00A72F63" w:rsidRPr="00AE0A7B" w:rsidRDefault="00A72F63" w:rsidP="00E916E8">
            <w:pPr>
              <w:rPr>
                <w:rFonts w:ascii="Arial" w:hAnsi="Arial" w:cs="Arial"/>
              </w:rPr>
            </w:pPr>
            <w:r w:rsidRPr="00AE0A7B">
              <w:rPr>
                <w:rFonts w:ascii="Arial" w:hAnsi="Arial" w:cs="Arial"/>
              </w:rPr>
              <w:t>Netball</w:t>
            </w:r>
          </w:p>
        </w:tc>
        <w:tc>
          <w:tcPr>
            <w:tcW w:w="2233" w:type="dxa"/>
          </w:tcPr>
          <w:p w14:paraId="7850CD10" w14:textId="0E6243B3" w:rsidR="00A72F63" w:rsidRPr="00AE0A7B" w:rsidRDefault="00A72F63" w:rsidP="00A72F63">
            <w:pPr>
              <w:jc w:val="right"/>
              <w:rPr>
                <w:rFonts w:ascii="Arial" w:hAnsi="Arial" w:cs="Arial"/>
              </w:rPr>
            </w:pPr>
            <w:r w:rsidRPr="00AE0A7B">
              <w:rPr>
                <w:rFonts w:ascii="Arial" w:hAnsi="Arial" w:cs="Arial"/>
              </w:rPr>
              <w:t>30</w:t>
            </w:r>
          </w:p>
        </w:tc>
      </w:tr>
      <w:tr w:rsidR="00A72F63" w:rsidRPr="00AE0A7B" w14:paraId="737E7E21" w14:textId="77777777" w:rsidTr="00A72F63">
        <w:trPr>
          <w:trHeight w:val="326"/>
        </w:trPr>
        <w:tc>
          <w:tcPr>
            <w:tcW w:w="2233" w:type="dxa"/>
          </w:tcPr>
          <w:p w14:paraId="3F8D0B80" w14:textId="71FD0A5F" w:rsidR="00A72F63" w:rsidRPr="00AE0A7B" w:rsidRDefault="00A72F63" w:rsidP="00E916E8">
            <w:pPr>
              <w:rPr>
                <w:rFonts w:ascii="Arial" w:hAnsi="Arial" w:cs="Arial"/>
              </w:rPr>
            </w:pPr>
            <w:r w:rsidRPr="00AE0A7B">
              <w:rPr>
                <w:rFonts w:ascii="Arial" w:hAnsi="Arial" w:cs="Arial"/>
              </w:rPr>
              <w:t xml:space="preserve">Rugby </w:t>
            </w:r>
          </w:p>
        </w:tc>
        <w:tc>
          <w:tcPr>
            <w:tcW w:w="2233" w:type="dxa"/>
          </w:tcPr>
          <w:p w14:paraId="20FF0C10" w14:textId="44040FD0" w:rsidR="00A72F63" w:rsidRPr="00AE0A7B" w:rsidRDefault="00A72F63" w:rsidP="00A72F63">
            <w:pPr>
              <w:jc w:val="right"/>
              <w:rPr>
                <w:rFonts w:ascii="Arial" w:hAnsi="Arial" w:cs="Arial"/>
              </w:rPr>
            </w:pPr>
            <w:r w:rsidRPr="00AE0A7B">
              <w:rPr>
                <w:rFonts w:ascii="Arial" w:hAnsi="Arial" w:cs="Arial"/>
              </w:rPr>
              <w:t>25</w:t>
            </w:r>
          </w:p>
        </w:tc>
      </w:tr>
      <w:tr w:rsidR="00A72F63" w:rsidRPr="00AE0A7B" w14:paraId="08FFB97A" w14:textId="77777777" w:rsidTr="00A72F63">
        <w:trPr>
          <w:trHeight w:val="231"/>
        </w:trPr>
        <w:tc>
          <w:tcPr>
            <w:tcW w:w="2233" w:type="dxa"/>
          </w:tcPr>
          <w:p w14:paraId="0C724DFA" w14:textId="7CC02A11" w:rsidR="00A72F63" w:rsidRPr="00AE0A7B" w:rsidRDefault="00A72F63" w:rsidP="00E916E8">
            <w:pPr>
              <w:rPr>
                <w:rFonts w:ascii="Arial" w:hAnsi="Arial" w:cs="Arial"/>
              </w:rPr>
            </w:pPr>
            <w:r w:rsidRPr="00AE0A7B">
              <w:rPr>
                <w:rFonts w:ascii="Arial" w:hAnsi="Arial" w:cs="Arial"/>
              </w:rPr>
              <w:t>Volleyball</w:t>
            </w:r>
          </w:p>
        </w:tc>
        <w:tc>
          <w:tcPr>
            <w:tcW w:w="2233" w:type="dxa"/>
          </w:tcPr>
          <w:p w14:paraId="18261BA8" w14:textId="6632B392" w:rsidR="00A72F63" w:rsidRPr="00AE0A7B" w:rsidRDefault="00A72F63" w:rsidP="00A72F63">
            <w:pPr>
              <w:jc w:val="right"/>
              <w:rPr>
                <w:rFonts w:ascii="Arial" w:hAnsi="Arial" w:cs="Arial"/>
              </w:rPr>
            </w:pPr>
            <w:r w:rsidRPr="00AE0A7B">
              <w:rPr>
                <w:rFonts w:ascii="Arial" w:hAnsi="Arial" w:cs="Arial"/>
              </w:rPr>
              <w:t>50</w:t>
            </w:r>
          </w:p>
        </w:tc>
      </w:tr>
    </w:tbl>
    <w:p w14:paraId="501F7EB6" w14:textId="77777777" w:rsidR="00E916E8" w:rsidRPr="00AE0A7B" w:rsidRDefault="00E916E8" w:rsidP="00E916E8">
      <w:pPr>
        <w:rPr>
          <w:rFonts w:ascii="Arial" w:hAnsi="Arial" w:cs="Arial"/>
        </w:rPr>
      </w:pPr>
    </w:p>
    <w:p w14:paraId="634CE594" w14:textId="56133626" w:rsidR="00E916E8" w:rsidRPr="00AE0A7B" w:rsidRDefault="00E916E8" w:rsidP="00E916E8">
      <w:pPr>
        <w:rPr>
          <w:rFonts w:ascii="Arial" w:hAnsi="Arial" w:cs="Arial"/>
        </w:rPr>
      </w:pPr>
      <w:bookmarkStart w:id="1" w:name="_Hlk15389776"/>
      <w:r w:rsidRPr="00AE0A7B">
        <w:rPr>
          <w:rFonts w:ascii="Arial" w:hAnsi="Arial" w:cs="Arial"/>
        </w:rPr>
        <w:t>Collect cash for match officials on the morning of the Home fixtures from the Reception Desk at Avery Hill. You must complete the match day form, which requires a signature to receive the money and ensure the match official signs the sheet provided on receiving the cash which must be brought back the following day. Referee money for the next fixture will not be issued</w:t>
      </w:r>
      <w:r w:rsidR="00C23154" w:rsidRPr="00AE0A7B">
        <w:rPr>
          <w:rFonts w:ascii="Arial" w:hAnsi="Arial" w:cs="Arial"/>
        </w:rPr>
        <w:t xml:space="preserve"> for any team within the </w:t>
      </w:r>
      <w:r w:rsidR="006E4906" w:rsidRPr="00AE0A7B">
        <w:rPr>
          <w:rFonts w:ascii="Arial" w:hAnsi="Arial" w:cs="Arial"/>
        </w:rPr>
        <w:t xml:space="preserve">respective </w:t>
      </w:r>
      <w:r w:rsidR="00C23154" w:rsidRPr="00AE0A7B">
        <w:rPr>
          <w:rFonts w:ascii="Arial" w:hAnsi="Arial" w:cs="Arial"/>
        </w:rPr>
        <w:t>club</w:t>
      </w:r>
      <w:r w:rsidRPr="00AE0A7B">
        <w:rPr>
          <w:rFonts w:ascii="Arial" w:hAnsi="Arial" w:cs="Arial"/>
        </w:rPr>
        <w:t xml:space="preserve"> if the form from the previous fixture has not been returned.</w:t>
      </w:r>
    </w:p>
    <w:bookmarkEnd w:id="1"/>
    <w:p w14:paraId="18105A53" w14:textId="77777777" w:rsidR="00E916E8" w:rsidRPr="00AE0A7B" w:rsidRDefault="00E916E8" w:rsidP="00A72F63">
      <w:pPr>
        <w:rPr>
          <w:rFonts w:ascii="Arial" w:hAnsi="Arial" w:cs="Arial"/>
          <w:u w:val="single"/>
        </w:rPr>
      </w:pPr>
      <w:r w:rsidRPr="00AE0A7B">
        <w:rPr>
          <w:rFonts w:ascii="Arial" w:hAnsi="Arial" w:cs="Arial"/>
          <w:u w:val="single"/>
        </w:rPr>
        <w:t>Match Pack</w:t>
      </w:r>
    </w:p>
    <w:p w14:paraId="4665E9C9" w14:textId="77777777" w:rsidR="00E916E8" w:rsidRPr="00AE0A7B" w:rsidRDefault="00E916E8" w:rsidP="00A72F63">
      <w:pPr>
        <w:rPr>
          <w:rFonts w:ascii="Arial" w:hAnsi="Arial" w:cs="Arial"/>
        </w:rPr>
      </w:pPr>
      <w:r w:rsidRPr="00AE0A7B">
        <w:rPr>
          <w:rFonts w:ascii="Arial" w:hAnsi="Arial" w:cs="Arial"/>
        </w:rPr>
        <w:t>A match pack will be available for every team at Avery Hill reception. This will contain:</w:t>
      </w:r>
    </w:p>
    <w:p w14:paraId="4EC6905F" w14:textId="51C1315F" w:rsidR="00E916E8" w:rsidRPr="00AE0A7B" w:rsidRDefault="00E916E8" w:rsidP="00A72F63">
      <w:pPr>
        <w:pStyle w:val="ListParagraph"/>
        <w:numPr>
          <w:ilvl w:val="0"/>
          <w:numId w:val="3"/>
        </w:numPr>
        <w:rPr>
          <w:rFonts w:ascii="Arial" w:hAnsi="Arial" w:cs="Arial"/>
        </w:rPr>
      </w:pPr>
      <w:r w:rsidRPr="00AE0A7B">
        <w:rPr>
          <w:rFonts w:ascii="Arial" w:hAnsi="Arial" w:cs="Arial"/>
        </w:rPr>
        <w:t>Team Sheet; must be filled out with the players who are playing, and filled out with the opposition’s team too</w:t>
      </w:r>
    </w:p>
    <w:p w14:paraId="329D69E0" w14:textId="50F2A58B" w:rsidR="00E916E8" w:rsidRPr="00AE0A7B" w:rsidRDefault="00E916E8" w:rsidP="00A72F63">
      <w:pPr>
        <w:pStyle w:val="ListParagraph"/>
        <w:numPr>
          <w:ilvl w:val="0"/>
          <w:numId w:val="3"/>
        </w:numPr>
        <w:rPr>
          <w:rFonts w:ascii="Arial" w:hAnsi="Arial" w:cs="Arial"/>
        </w:rPr>
      </w:pPr>
      <w:r w:rsidRPr="00AE0A7B">
        <w:rPr>
          <w:rFonts w:ascii="Arial" w:hAnsi="Arial" w:cs="Arial"/>
        </w:rPr>
        <w:t>Results Card; filled out with the final score, the details of the referee and their signature if paid</w:t>
      </w:r>
    </w:p>
    <w:p w14:paraId="5BF3764A" w14:textId="1511765A" w:rsidR="00E916E8" w:rsidRPr="00AE0A7B" w:rsidRDefault="00E916E8" w:rsidP="00A72F63">
      <w:pPr>
        <w:pStyle w:val="ListParagraph"/>
        <w:numPr>
          <w:ilvl w:val="0"/>
          <w:numId w:val="3"/>
        </w:numPr>
        <w:rPr>
          <w:rFonts w:ascii="Arial" w:hAnsi="Arial" w:cs="Arial"/>
        </w:rPr>
      </w:pPr>
      <w:r w:rsidRPr="00AE0A7B">
        <w:rPr>
          <w:rFonts w:ascii="Arial" w:hAnsi="Arial" w:cs="Arial"/>
        </w:rPr>
        <w:t>Playing Under Protest; used in case of an unfair game. Is a £50 cost to put through, so evidence is important</w:t>
      </w:r>
    </w:p>
    <w:p w14:paraId="260DCC67" w14:textId="77777777" w:rsidR="00E916E8" w:rsidRPr="00AE0A7B" w:rsidRDefault="00E916E8" w:rsidP="00A72F63">
      <w:pPr>
        <w:rPr>
          <w:rFonts w:ascii="Arial" w:hAnsi="Arial" w:cs="Arial"/>
          <w:b/>
          <w:bCs/>
        </w:rPr>
      </w:pPr>
      <w:r w:rsidRPr="00AE0A7B">
        <w:rPr>
          <w:rFonts w:ascii="Arial" w:hAnsi="Arial" w:cs="Arial"/>
          <w:b/>
          <w:bCs/>
        </w:rPr>
        <w:t xml:space="preserve">Match packs should be returned to the Avery Hill Reception as soon as possible after the fixture. </w:t>
      </w:r>
    </w:p>
    <w:p w14:paraId="7A6744E2" w14:textId="77777777" w:rsidR="00E916E8" w:rsidRPr="00AE0A7B" w:rsidRDefault="00E916E8" w:rsidP="00A72F63">
      <w:pPr>
        <w:rPr>
          <w:rFonts w:ascii="Arial" w:hAnsi="Arial" w:cs="Arial"/>
          <w:u w:val="single"/>
        </w:rPr>
      </w:pPr>
      <w:r w:rsidRPr="00AE0A7B">
        <w:rPr>
          <w:rFonts w:ascii="Arial" w:hAnsi="Arial" w:cs="Arial"/>
          <w:u w:val="single"/>
        </w:rPr>
        <w:t>Transport</w:t>
      </w:r>
    </w:p>
    <w:p w14:paraId="66CA9E84" w14:textId="7D356066" w:rsidR="00E916E8" w:rsidRPr="00AE0A7B" w:rsidRDefault="00E916E8" w:rsidP="00A72F63">
      <w:pPr>
        <w:rPr>
          <w:rFonts w:ascii="Arial" w:hAnsi="Arial" w:cs="Arial"/>
        </w:rPr>
      </w:pPr>
      <w:bookmarkStart w:id="2" w:name="_Hlk15389841"/>
      <w:r w:rsidRPr="00AE0A7B">
        <w:rPr>
          <w:rFonts w:ascii="Arial" w:hAnsi="Arial" w:cs="Arial"/>
        </w:rPr>
        <w:t xml:space="preserve">There are </w:t>
      </w:r>
      <w:r w:rsidR="00C23154" w:rsidRPr="00AE0A7B">
        <w:rPr>
          <w:rFonts w:ascii="Arial" w:hAnsi="Arial" w:cs="Arial"/>
        </w:rPr>
        <w:t>t</w:t>
      </w:r>
      <w:r w:rsidR="00A72F63" w:rsidRPr="00AE0A7B">
        <w:rPr>
          <w:rFonts w:ascii="Arial" w:hAnsi="Arial" w:cs="Arial"/>
        </w:rPr>
        <w:t>wo</w:t>
      </w:r>
      <w:r w:rsidRPr="00AE0A7B">
        <w:rPr>
          <w:rFonts w:ascii="Arial" w:hAnsi="Arial" w:cs="Arial"/>
        </w:rPr>
        <w:t xml:space="preserve"> main methods of transport to fixtures; public transport</w:t>
      </w:r>
      <w:r w:rsidR="00A72F63" w:rsidRPr="00AE0A7B">
        <w:rPr>
          <w:rFonts w:ascii="Arial" w:hAnsi="Arial" w:cs="Arial"/>
        </w:rPr>
        <w:t xml:space="preserve"> and</w:t>
      </w:r>
      <w:r w:rsidRPr="00AE0A7B">
        <w:rPr>
          <w:rFonts w:ascii="Arial" w:hAnsi="Arial" w:cs="Arial"/>
        </w:rPr>
        <w:t xml:space="preserve"> coach</w:t>
      </w:r>
      <w:r w:rsidR="00A72F63" w:rsidRPr="00AE0A7B">
        <w:rPr>
          <w:rFonts w:ascii="Arial" w:hAnsi="Arial" w:cs="Arial"/>
        </w:rPr>
        <w:t xml:space="preserve">. </w:t>
      </w:r>
      <w:r w:rsidRPr="00AE0A7B">
        <w:rPr>
          <w:rFonts w:ascii="Arial" w:hAnsi="Arial" w:cs="Arial"/>
        </w:rPr>
        <w:t xml:space="preserve">Your method of transport will be allocated to you on the weekly email, with a coach being given if the journey is over a 1hr </w:t>
      </w:r>
      <w:r w:rsidR="00A72F63" w:rsidRPr="00AE0A7B">
        <w:rPr>
          <w:rFonts w:ascii="Arial" w:hAnsi="Arial" w:cs="Arial"/>
        </w:rPr>
        <w:t>30</w:t>
      </w:r>
      <w:r w:rsidRPr="00AE0A7B">
        <w:rPr>
          <w:rFonts w:ascii="Arial" w:hAnsi="Arial" w:cs="Arial"/>
        </w:rPr>
        <w:t>mins on public transport</w:t>
      </w:r>
      <w:r w:rsidR="00C23154" w:rsidRPr="00AE0A7B">
        <w:rPr>
          <w:rFonts w:ascii="Arial" w:hAnsi="Arial" w:cs="Arial"/>
        </w:rPr>
        <w:t xml:space="preserve"> or the venue is inaccessible by public transport</w:t>
      </w:r>
      <w:r w:rsidRPr="00AE0A7B">
        <w:rPr>
          <w:rFonts w:ascii="Arial" w:hAnsi="Arial" w:cs="Arial"/>
        </w:rPr>
        <w:t>.</w:t>
      </w:r>
    </w:p>
    <w:bookmarkEnd w:id="2"/>
    <w:p w14:paraId="06301715" w14:textId="51CFB76E" w:rsidR="00E916E8" w:rsidRPr="00AE0A7B" w:rsidRDefault="00E916E8" w:rsidP="00A72F63">
      <w:pPr>
        <w:pStyle w:val="ListParagraph"/>
        <w:numPr>
          <w:ilvl w:val="0"/>
          <w:numId w:val="4"/>
        </w:numPr>
        <w:rPr>
          <w:rFonts w:ascii="Arial" w:hAnsi="Arial" w:cs="Arial"/>
        </w:rPr>
      </w:pPr>
      <w:r w:rsidRPr="00AE0A7B">
        <w:rPr>
          <w:rFonts w:ascii="Arial" w:hAnsi="Arial" w:cs="Arial"/>
        </w:rPr>
        <w:t>Public Transport: use of public transport to games that are easy to get to. Transport costs can be claimed back with a receipt through Avery Hill Reception.</w:t>
      </w:r>
    </w:p>
    <w:p w14:paraId="7DF22E08" w14:textId="3561AE87" w:rsidR="00E916E8" w:rsidRPr="00AE0A7B" w:rsidRDefault="00E916E8" w:rsidP="00A72F63">
      <w:pPr>
        <w:pStyle w:val="ListParagraph"/>
        <w:numPr>
          <w:ilvl w:val="0"/>
          <w:numId w:val="4"/>
        </w:numPr>
        <w:rPr>
          <w:rFonts w:ascii="Arial" w:hAnsi="Arial" w:cs="Arial"/>
        </w:rPr>
      </w:pPr>
      <w:r w:rsidRPr="00AE0A7B">
        <w:rPr>
          <w:rFonts w:ascii="Arial" w:hAnsi="Arial" w:cs="Arial"/>
        </w:rPr>
        <w:t>Coach: if required, a coach will be booked for you by the Activities team. Details will be sent to you with the weekly email, and a contact number will need to be provided for the driver.</w:t>
      </w:r>
    </w:p>
    <w:p w14:paraId="594237DD" w14:textId="77777777" w:rsidR="00E916E8" w:rsidRPr="00AE0A7B" w:rsidRDefault="00E916E8" w:rsidP="00E916E8">
      <w:pPr>
        <w:rPr>
          <w:rFonts w:ascii="Arial" w:hAnsi="Arial" w:cs="Arial"/>
        </w:rPr>
      </w:pPr>
    </w:p>
    <w:sectPr w:rsidR="00E916E8" w:rsidRPr="00AE0A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88AD2" w14:textId="77777777" w:rsidR="00AE0A7B" w:rsidRDefault="00AE0A7B" w:rsidP="00AE0A7B">
      <w:pPr>
        <w:spacing w:after="0" w:line="240" w:lineRule="auto"/>
      </w:pPr>
      <w:r>
        <w:separator/>
      </w:r>
    </w:p>
  </w:endnote>
  <w:endnote w:type="continuationSeparator" w:id="0">
    <w:p w14:paraId="5CBFF58D" w14:textId="77777777" w:rsidR="00AE0A7B" w:rsidRDefault="00AE0A7B" w:rsidP="00AE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ueHaasGroteskText Std">
    <w:panose1 w:val="020B0504020202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982A" w14:textId="77777777" w:rsidR="00AE0A7B" w:rsidRDefault="00AE0A7B" w:rsidP="00AE0A7B">
      <w:pPr>
        <w:spacing w:after="0" w:line="240" w:lineRule="auto"/>
      </w:pPr>
      <w:r>
        <w:separator/>
      </w:r>
    </w:p>
  </w:footnote>
  <w:footnote w:type="continuationSeparator" w:id="0">
    <w:p w14:paraId="26A16521" w14:textId="77777777" w:rsidR="00AE0A7B" w:rsidRDefault="00AE0A7B" w:rsidP="00AE0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0457" w14:textId="1FE78955" w:rsidR="00AE0A7B" w:rsidRDefault="00AE0A7B">
    <w:pPr>
      <w:pStyle w:val="Header"/>
    </w:pPr>
    <w:r w:rsidRPr="001872B8">
      <w:rPr>
        <w:noProof/>
      </w:rPr>
      <w:drawing>
        <wp:inline distT="0" distB="0" distL="0" distR="0" wp14:anchorId="24331FD1" wp14:editId="585715AE">
          <wp:extent cx="1333500" cy="4572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8527" t="34790" r="18478" b="34995"/>
                  <a:stretch>
                    <a:fillRect/>
                  </a:stretch>
                </pic:blipFill>
                <pic:spPr bwMode="auto">
                  <a:xfrm>
                    <a:off x="0" y="0"/>
                    <a:ext cx="13335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513"/>
    <w:multiLevelType w:val="hybridMultilevel"/>
    <w:tmpl w:val="D3A27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C47E7C"/>
    <w:multiLevelType w:val="hybridMultilevel"/>
    <w:tmpl w:val="82D6A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C37367"/>
    <w:multiLevelType w:val="multilevel"/>
    <w:tmpl w:val="C2E0A6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44F2D"/>
    <w:multiLevelType w:val="hybridMultilevel"/>
    <w:tmpl w:val="F71CB330"/>
    <w:lvl w:ilvl="0" w:tplc="08090001">
      <w:start w:val="1"/>
      <w:numFmt w:val="bullet"/>
      <w:lvlText w:val=""/>
      <w:lvlJc w:val="left"/>
      <w:pPr>
        <w:ind w:left="720" w:hanging="360"/>
      </w:pPr>
      <w:rPr>
        <w:rFonts w:ascii="Symbol" w:hAnsi="Symbol" w:hint="default"/>
      </w:rPr>
    </w:lvl>
    <w:lvl w:ilvl="1" w:tplc="BE7E748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E8"/>
    <w:rsid w:val="000F3789"/>
    <w:rsid w:val="002748EF"/>
    <w:rsid w:val="006E4906"/>
    <w:rsid w:val="00A72F63"/>
    <w:rsid w:val="00AE0A7B"/>
    <w:rsid w:val="00C23154"/>
    <w:rsid w:val="00E1782A"/>
    <w:rsid w:val="00E9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D75C"/>
  <w15:chartTrackingRefBased/>
  <w15:docId w15:val="{8B0905E0-C807-47A2-BA7B-03E359E9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916E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16E8"/>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916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16E8"/>
    <w:rPr>
      <w:i/>
      <w:iCs/>
    </w:rPr>
  </w:style>
  <w:style w:type="character" w:customStyle="1" w:styleId="apple-converted-space">
    <w:name w:val="apple-converted-space"/>
    <w:basedOn w:val="DefaultParagraphFont"/>
    <w:rsid w:val="00E916E8"/>
  </w:style>
  <w:style w:type="character" w:styleId="Strong">
    <w:name w:val="Strong"/>
    <w:basedOn w:val="DefaultParagraphFont"/>
    <w:uiPriority w:val="22"/>
    <w:qFormat/>
    <w:rsid w:val="00E916E8"/>
    <w:rPr>
      <w:b/>
      <w:bCs/>
    </w:rPr>
  </w:style>
  <w:style w:type="table" w:styleId="TableGrid">
    <w:name w:val="Table Grid"/>
    <w:basedOn w:val="TableNormal"/>
    <w:uiPriority w:val="39"/>
    <w:rsid w:val="00E9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F63"/>
    <w:pPr>
      <w:ind w:left="720"/>
      <w:contextualSpacing/>
    </w:pPr>
  </w:style>
  <w:style w:type="paragraph" w:styleId="Header">
    <w:name w:val="header"/>
    <w:basedOn w:val="Normal"/>
    <w:link w:val="HeaderChar"/>
    <w:uiPriority w:val="99"/>
    <w:unhideWhenUsed/>
    <w:rsid w:val="00AE0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A7B"/>
  </w:style>
  <w:style w:type="paragraph" w:styleId="Footer">
    <w:name w:val="footer"/>
    <w:basedOn w:val="Normal"/>
    <w:link w:val="FooterChar"/>
    <w:uiPriority w:val="99"/>
    <w:unhideWhenUsed/>
    <w:rsid w:val="00AE0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McNeice</dc:creator>
  <cp:keywords/>
  <dc:description/>
  <cp:lastModifiedBy>James Dix</cp:lastModifiedBy>
  <cp:revision>5</cp:revision>
  <dcterms:created xsi:type="dcterms:W3CDTF">2019-07-16T10:01:00Z</dcterms:created>
  <dcterms:modified xsi:type="dcterms:W3CDTF">2019-11-08T13:33:00Z</dcterms:modified>
</cp:coreProperties>
</file>