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1340" w14:textId="64B09470" w:rsidR="00CF4FC4" w:rsidRPr="0084084E" w:rsidRDefault="00CF4FC4" w:rsidP="00CF4FC4">
      <w:pPr>
        <w:pStyle w:val="FootnoteText"/>
        <w:jc w:val="both"/>
        <w:rPr>
          <w:rFonts w:ascii="Arial" w:hAnsi="Arial" w:cs="Arial"/>
          <w:b/>
          <w:color w:val="000000"/>
          <w:sz w:val="28"/>
          <w:szCs w:val="28"/>
        </w:rPr>
      </w:pPr>
      <w:r>
        <w:rPr>
          <w:rFonts w:ascii="Arial" w:hAnsi="Arial" w:cs="Arial"/>
          <w:b/>
          <w:color w:val="000000"/>
          <w:sz w:val="28"/>
          <w:szCs w:val="28"/>
        </w:rPr>
        <w:t xml:space="preserve">Risk Assessment, </w:t>
      </w:r>
      <w:r w:rsidR="00CF7722">
        <w:rPr>
          <w:rFonts w:ascii="Arial" w:hAnsi="Arial" w:cs="Arial"/>
          <w:b/>
          <w:color w:val="000000"/>
          <w:sz w:val="28"/>
          <w:szCs w:val="28"/>
        </w:rPr>
        <w:t>Atrium Takeover</w:t>
      </w:r>
      <w:r w:rsidR="0084084E">
        <w:rPr>
          <w:rFonts w:ascii="Arial" w:hAnsi="Arial" w:cs="Arial"/>
          <w:b/>
          <w:color w:val="000000"/>
          <w:sz w:val="28"/>
          <w:szCs w:val="28"/>
        </w:rPr>
        <w:t xml:space="preserve"> – </w:t>
      </w:r>
      <w:r w:rsidR="0084084E" w:rsidRPr="0084084E">
        <w:rPr>
          <w:rFonts w:ascii="Arial" w:hAnsi="Arial" w:cs="Arial"/>
          <w:b/>
          <w:color w:val="000000"/>
          <w:sz w:val="28"/>
          <w:szCs w:val="28"/>
          <w:highlight w:val="yellow"/>
        </w:rPr>
        <w:t>ADD NAME, DATE AND LOCATION OF EVENT</w:t>
      </w:r>
    </w:p>
    <w:p w14:paraId="3EF7225E" w14:textId="77777777" w:rsidR="00CF4FC4" w:rsidRDefault="00CF4FC4" w:rsidP="00CF4FC4">
      <w:pPr>
        <w:pStyle w:val="FootnoteText"/>
        <w:jc w:val="both"/>
        <w:rPr>
          <w:rFonts w:ascii="Arial" w:hAnsi="Arial" w:cs="Arial"/>
          <w:b/>
          <w:sz w:val="28"/>
          <w:szCs w:val="28"/>
        </w:rPr>
      </w:pPr>
    </w:p>
    <w:p w14:paraId="29EE38C1" w14:textId="77777777" w:rsidR="00CF4FC4" w:rsidRPr="007219A9" w:rsidRDefault="00CF4FC4" w:rsidP="00CF4FC4">
      <w:pPr>
        <w:pStyle w:val="FootnoteText"/>
        <w:jc w:val="both"/>
        <w:rPr>
          <w:rFonts w:ascii="Arial" w:hAnsi="Arial" w:cs="Arial"/>
          <w:b/>
          <w:sz w:val="24"/>
          <w:szCs w:val="24"/>
        </w:rPr>
      </w:pPr>
      <w:r w:rsidRPr="007219A9">
        <w:rPr>
          <w:rFonts w:ascii="Arial" w:hAnsi="Arial" w:cs="Arial"/>
          <w:b/>
          <w:sz w:val="24"/>
          <w:szCs w:val="24"/>
        </w:rPr>
        <w:t>Event Risk Assessment</w:t>
      </w:r>
    </w:p>
    <w:p w14:paraId="33041E54" w14:textId="77777777" w:rsidR="00CF4FC4" w:rsidRDefault="00CF4FC4" w:rsidP="00CF4FC4">
      <w:pPr>
        <w:pStyle w:val="FootnoteText"/>
        <w:jc w:val="both"/>
        <w:rPr>
          <w:b/>
          <w:sz w:val="28"/>
          <w:szCs w:val="28"/>
        </w:rPr>
      </w:pPr>
    </w:p>
    <w:p w14:paraId="400C4AAB" w14:textId="5BB2C702"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The Management of Health and Safety at Work Regulations 1999 require all employers and self-employed people to identify hazards which could cause harm, assess the risks which may arise from the hazards and decide on suitable measures to eliminate, or control, the risks. It is important you visit our venue to identify potential hazards. </w:t>
      </w:r>
    </w:p>
    <w:p w14:paraId="329946E8" w14:textId="77777777" w:rsidR="00CF4FC4" w:rsidRPr="00A3591B" w:rsidRDefault="00CF4FC4" w:rsidP="00CF4FC4">
      <w:pPr>
        <w:pStyle w:val="FootnoteText"/>
        <w:jc w:val="both"/>
        <w:rPr>
          <w:rFonts w:ascii="Arial" w:hAnsi="Arial" w:cs="Arial"/>
          <w:sz w:val="22"/>
          <w:szCs w:val="22"/>
        </w:rPr>
      </w:pPr>
    </w:p>
    <w:p w14:paraId="3D420261" w14:textId="77777777" w:rsidR="00CF4FC4" w:rsidRPr="00A3591B" w:rsidRDefault="00CF4FC4" w:rsidP="00CF4FC4">
      <w:pPr>
        <w:pStyle w:val="FootnoteText"/>
        <w:jc w:val="both"/>
        <w:rPr>
          <w:rFonts w:ascii="Arial" w:hAnsi="Arial" w:cs="Arial"/>
          <w:sz w:val="22"/>
          <w:szCs w:val="22"/>
        </w:rPr>
      </w:pPr>
      <w:r w:rsidRPr="00A3591B">
        <w:rPr>
          <w:rFonts w:ascii="Arial" w:hAnsi="Arial" w:cs="Arial"/>
          <w:sz w:val="22"/>
          <w:szCs w:val="22"/>
        </w:rPr>
        <w:t xml:space="preserve">See below for an example on how to layout your event risk assessment: </w:t>
      </w:r>
    </w:p>
    <w:p w14:paraId="286223BF" w14:textId="77777777" w:rsidR="00CF4FC4" w:rsidRDefault="00CF4FC4" w:rsidP="00CF4FC4">
      <w:pPr>
        <w:pStyle w:val="FootnoteText"/>
        <w:jc w:val="both"/>
        <w:rPr>
          <w:rFonts w:ascii="Arial" w:hAnsi="Arial" w:cs="Arial"/>
          <w:sz w:val="24"/>
          <w:szCs w:val="24"/>
        </w:rPr>
      </w:pPr>
    </w:p>
    <w:tbl>
      <w:tblPr>
        <w:tblW w:w="0" w:type="auto"/>
        <w:tblLook w:val="01E0" w:firstRow="1" w:lastRow="1" w:firstColumn="1" w:lastColumn="1" w:noHBand="0" w:noVBand="0"/>
      </w:tblPr>
      <w:tblGrid>
        <w:gridCol w:w="4927"/>
        <w:gridCol w:w="4927"/>
      </w:tblGrid>
      <w:tr w:rsidR="00CF4FC4" w:rsidRPr="006645CD" w14:paraId="53D34F09" w14:textId="77777777" w:rsidTr="00AB6686">
        <w:tc>
          <w:tcPr>
            <w:tcW w:w="4927" w:type="dxa"/>
            <w:shd w:val="clear" w:color="auto" w:fill="auto"/>
          </w:tcPr>
          <w:p w14:paraId="58022E6D"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Likelihood (Probability Rating)</w:t>
            </w:r>
          </w:p>
        </w:tc>
        <w:tc>
          <w:tcPr>
            <w:tcW w:w="4927" w:type="dxa"/>
            <w:shd w:val="clear" w:color="auto" w:fill="auto"/>
          </w:tcPr>
          <w:p w14:paraId="66BBF5D8" w14:textId="77777777" w:rsidR="00CF4FC4" w:rsidRPr="006645CD" w:rsidRDefault="00CF4FC4" w:rsidP="00AB6686">
            <w:pPr>
              <w:pStyle w:val="FootnoteText"/>
              <w:jc w:val="both"/>
              <w:rPr>
                <w:rFonts w:ascii="Arial" w:hAnsi="Arial" w:cs="Arial"/>
                <w:b/>
                <w:sz w:val="22"/>
                <w:szCs w:val="22"/>
              </w:rPr>
            </w:pPr>
            <w:r w:rsidRPr="006645CD">
              <w:rPr>
                <w:rFonts w:ascii="Arial" w:hAnsi="Arial" w:cs="Arial"/>
                <w:b/>
                <w:sz w:val="22"/>
                <w:szCs w:val="22"/>
              </w:rPr>
              <w:t>Severity</w:t>
            </w:r>
          </w:p>
        </w:tc>
      </w:tr>
      <w:tr w:rsidR="00CF4FC4" w:rsidRPr="006645CD" w14:paraId="2AA2ED06" w14:textId="77777777" w:rsidTr="00AB6686">
        <w:tc>
          <w:tcPr>
            <w:tcW w:w="4927" w:type="dxa"/>
            <w:shd w:val="clear" w:color="auto" w:fill="auto"/>
          </w:tcPr>
          <w:p w14:paraId="6C8BF7DD"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1      Unlikely</w:t>
            </w:r>
          </w:p>
        </w:tc>
        <w:tc>
          <w:tcPr>
            <w:tcW w:w="4927" w:type="dxa"/>
            <w:shd w:val="clear" w:color="auto" w:fill="auto"/>
          </w:tcPr>
          <w:p w14:paraId="50B0D33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 xml:space="preserve">1       Trivial (on site First </w:t>
            </w:r>
            <w:proofErr w:type="gramStart"/>
            <w:r w:rsidRPr="006645CD">
              <w:rPr>
                <w:rFonts w:ascii="Arial" w:hAnsi="Arial" w:cs="Arial"/>
                <w:sz w:val="22"/>
                <w:szCs w:val="22"/>
              </w:rPr>
              <w:t xml:space="preserve">Aid)   </w:t>
            </w:r>
            <w:proofErr w:type="gramEnd"/>
            <w:r w:rsidRPr="006645CD">
              <w:rPr>
                <w:rFonts w:ascii="Arial" w:hAnsi="Arial" w:cs="Arial"/>
                <w:sz w:val="22"/>
                <w:szCs w:val="22"/>
              </w:rPr>
              <w:t xml:space="preserve">  </w:t>
            </w:r>
          </w:p>
        </w:tc>
      </w:tr>
      <w:tr w:rsidR="00CF4FC4" w:rsidRPr="006645CD" w14:paraId="24DCCDF5" w14:textId="77777777" w:rsidTr="00AB6686">
        <w:tc>
          <w:tcPr>
            <w:tcW w:w="4927" w:type="dxa"/>
            <w:shd w:val="clear" w:color="auto" w:fill="auto"/>
          </w:tcPr>
          <w:p w14:paraId="476BBA1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Possible</w:t>
            </w:r>
          </w:p>
        </w:tc>
        <w:tc>
          <w:tcPr>
            <w:tcW w:w="4927" w:type="dxa"/>
            <w:shd w:val="clear" w:color="auto" w:fill="auto"/>
          </w:tcPr>
          <w:p w14:paraId="0ACE3BE7"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2       Minor (on site First Aid)</w:t>
            </w:r>
          </w:p>
        </w:tc>
      </w:tr>
      <w:tr w:rsidR="00CF4FC4" w:rsidRPr="006645CD" w14:paraId="28FF9A46" w14:textId="77777777" w:rsidTr="00AB6686">
        <w:tc>
          <w:tcPr>
            <w:tcW w:w="4927" w:type="dxa"/>
            <w:shd w:val="clear" w:color="auto" w:fill="auto"/>
          </w:tcPr>
          <w:p w14:paraId="45D5FCF5"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Happens Occasionally</w:t>
            </w:r>
          </w:p>
        </w:tc>
        <w:tc>
          <w:tcPr>
            <w:tcW w:w="4927" w:type="dxa"/>
            <w:shd w:val="clear" w:color="auto" w:fill="auto"/>
          </w:tcPr>
          <w:p w14:paraId="3D560B6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3       Significant Injury (Hospitalisation)</w:t>
            </w:r>
          </w:p>
        </w:tc>
      </w:tr>
      <w:tr w:rsidR="00CF4FC4" w:rsidRPr="006645CD" w14:paraId="17D8BE25" w14:textId="77777777" w:rsidTr="00AB6686">
        <w:tc>
          <w:tcPr>
            <w:tcW w:w="4927" w:type="dxa"/>
            <w:shd w:val="clear" w:color="auto" w:fill="auto"/>
          </w:tcPr>
          <w:p w14:paraId="70CE49F1"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Happens Periodically</w:t>
            </w:r>
          </w:p>
        </w:tc>
        <w:tc>
          <w:tcPr>
            <w:tcW w:w="4927" w:type="dxa"/>
            <w:shd w:val="clear" w:color="auto" w:fill="auto"/>
          </w:tcPr>
          <w:p w14:paraId="34F78C93"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4       Serious injury (Hospitalisation)</w:t>
            </w:r>
          </w:p>
        </w:tc>
      </w:tr>
      <w:tr w:rsidR="00CF4FC4" w:rsidRPr="006645CD" w14:paraId="2AEF2052" w14:textId="77777777" w:rsidTr="00AB6686">
        <w:tc>
          <w:tcPr>
            <w:tcW w:w="4927" w:type="dxa"/>
            <w:shd w:val="clear" w:color="auto" w:fill="auto"/>
          </w:tcPr>
          <w:p w14:paraId="710343A4"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Happens Frequently</w:t>
            </w:r>
          </w:p>
        </w:tc>
        <w:tc>
          <w:tcPr>
            <w:tcW w:w="4927" w:type="dxa"/>
            <w:shd w:val="clear" w:color="auto" w:fill="auto"/>
          </w:tcPr>
          <w:p w14:paraId="2546DF3E" w14:textId="77777777" w:rsidR="00CF4FC4" w:rsidRPr="006645CD" w:rsidRDefault="00CF4FC4" w:rsidP="00AB6686">
            <w:pPr>
              <w:pStyle w:val="FootnoteText"/>
              <w:jc w:val="both"/>
              <w:rPr>
                <w:rFonts w:ascii="Arial" w:hAnsi="Arial" w:cs="Arial"/>
                <w:sz w:val="22"/>
                <w:szCs w:val="22"/>
              </w:rPr>
            </w:pPr>
            <w:r w:rsidRPr="006645CD">
              <w:rPr>
                <w:rFonts w:ascii="Arial" w:hAnsi="Arial" w:cs="Arial"/>
                <w:sz w:val="22"/>
                <w:szCs w:val="22"/>
              </w:rPr>
              <w:t>5       Fatality</w:t>
            </w:r>
          </w:p>
        </w:tc>
      </w:tr>
    </w:tbl>
    <w:p w14:paraId="32B7B89D" w14:textId="77777777" w:rsidR="00CF4FC4" w:rsidRDefault="00CF4FC4" w:rsidP="00CF4FC4">
      <w:pPr>
        <w:pStyle w:val="FootnoteText"/>
        <w:jc w:val="both"/>
        <w:rPr>
          <w:rFonts w:ascii="Arial" w:hAnsi="Arial" w:cs="Arial"/>
          <w:sz w:val="24"/>
          <w:szCs w:val="24"/>
        </w:rPr>
      </w:pPr>
    </w:p>
    <w:p w14:paraId="4D323C2C" w14:textId="77777777" w:rsidR="00CF4FC4" w:rsidRPr="00FA1E31" w:rsidRDefault="00CF4FC4" w:rsidP="00CF4FC4">
      <w:pPr>
        <w:pStyle w:val="FootnoteText"/>
        <w:jc w:val="both"/>
        <w:rPr>
          <w:rFonts w:ascii="Arial" w:hAnsi="Arial" w:cs="Arial"/>
          <w:sz w:val="24"/>
          <w:szCs w:val="24"/>
        </w:rPr>
      </w:pPr>
    </w:p>
    <w:tbl>
      <w:tblPr>
        <w:tblW w:w="15944" w:type="dxa"/>
        <w:tblLayout w:type="fixed"/>
        <w:tblLook w:val="04A0" w:firstRow="1" w:lastRow="0" w:firstColumn="1" w:lastColumn="0" w:noHBand="0" w:noVBand="1"/>
      </w:tblPr>
      <w:tblGrid>
        <w:gridCol w:w="557"/>
        <w:gridCol w:w="1985"/>
        <w:gridCol w:w="1276"/>
        <w:gridCol w:w="2343"/>
        <w:gridCol w:w="843"/>
        <w:gridCol w:w="844"/>
        <w:gridCol w:w="847"/>
        <w:gridCol w:w="2564"/>
        <w:gridCol w:w="844"/>
        <w:gridCol w:w="844"/>
        <w:gridCol w:w="651"/>
        <w:gridCol w:w="2346"/>
      </w:tblGrid>
      <w:tr w:rsidR="008D7601" w:rsidRPr="008D7601" w14:paraId="54D03EF8" w14:textId="77777777" w:rsidTr="004B3E7D">
        <w:trPr>
          <w:trHeight w:val="1349"/>
        </w:trPr>
        <w:tc>
          <w:tcPr>
            <w:tcW w:w="5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3B355C"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Ref No</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7AC7F0"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Subject Area</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520E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People at Risk</w:t>
            </w:r>
          </w:p>
        </w:tc>
        <w:tc>
          <w:tcPr>
            <w:tcW w:w="23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DBE1D0"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Hazard-</w:t>
            </w:r>
            <w:r w:rsidRPr="008D7601">
              <w:rPr>
                <w:rFonts w:ascii="Arial" w:hAnsi="Arial" w:cs="Arial"/>
                <w:i/>
                <w:iCs/>
                <w:color w:val="000000"/>
                <w:sz w:val="20"/>
                <w:szCs w:val="20"/>
              </w:rPr>
              <w:t xml:space="preserve"> Anything which may cause harm</w:t>
            </w:r>
          </w:p>
        </w:tc>
        <w:tc>
          <w:tcPr>
            <w:tcW w:w="253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0729C44"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w:t>
            </w:r>
            <w:r w:rsidRPr="008D7601">
              <w:rPr>
                <w:rFonts w:ascii="Arial" w:hAnsi="Arial" w:cs="Arial"/>
                <w:i/>
                <w:iCs/>
                <w:color w:val="000000"/>
                <w:sz w:val="20"/>
                <w:szCs w:val="20"/>
              </w:rPr>
              <w:t xml:space="preserve"> </w:t>
            </w:r>
            <w:proofErr w:type="gramStart"/>
            <w:r w:rsidRPr="008D7601">
              <w:rPr>
                <w:rFonts w:ascii="Arial" w:hAnsi="Arial" w:cs="Arial"/>
                <w:i/>
                <w:iCs/>
                <w:color w:val="000000"/>
                <w:sz w:val="20"/>
                <w:szCs w:val="20"/>
              </w:rPr>
              <w:t>Likelihood  x</w:t>
            </w:r>
            <w:proofErr w:type="gramEnd"/>
            <w:r w:rsidRPr="008D7601">
              <w:rPr>
                <w:rFonts w:ascii="Arial" w:hAnsi="Arial" w:cs="Arial"/>
                <w:i/>
                <w:iCs/>
                <w:color w:val="000000"/>
                <w:sz w:val="20"/>
                <w:szCs w:val="20"/>
              </w:rPr>
              <w:t xml:space="preserve"> Severity Rating = Primary Risk on no controls</w:t>
            </w:r>
          </w:p>
        </w:tc>
        <w:tc>
          <w:tcPr>
            <w:tcW w:w="25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E19CEB"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Control Measures</w:t>
            </w:r>
          </w:p>
        </w:tc>
        <w:tc>
          <w:tcPr>
            <w:tcW w:w="2339"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54DB065" w14:textId="77777777" w:rsidR="008D7601" w:rsidRPr="008D7601" w:rsidRDefault="008D7601" w:rsidP="008D7601">
            <w:pPr>
              <w:jc w:val="center"/>
              <w:rPr>
                <w:rFonts w:ascii="Arial" w:hAnsi="Arial" w:cs="Arial"/>
                <w:i/>
                <w:iCs/>
                <w:color w:val="000000"/>
                <w:sz w:val="20"/>
                <w:szCs w:val="20"/>
              </w:rPr>
            </w:pPr>
            <w:r w:rsidRPr="008D7601">
              <w:rPr>
                <w:rFonts w:ascii="Arial" w:hAnsi="Arial" w:cs="Arial"/>
                <w:b/>
                <w:bCs/>
                <w:i/>
                <w:iCs/>
                <w:color w:val="000000"/>
                <w:sz w:val="20"/>
                <w:szCs w:val="20"/>
              </w:rPr>
              <w:t>Rating -</w:t>
            </w:r>
            <w:r w:rsidRPr="008D7601">
              <w:rPr>
                <w:rFonts w:ascii="Arial" w:hAnsi="Arial" w:cs="Arial"/>
                <w:i/>
                <w:iCs/>
                <w:color w:val="000000"/>
                <w:sz w:val="20"/>
                <w:szCs w:val="20"/>
              </w:rPr>
              <w:t xml:space="preserve"> </w:t>
            </w:r>
            <w:proofErr w:type="gramStart"/>
            <w:r w:rsidRPr="008D7601">
              <w:rPr>
                <w:rFonts w:ascii="Arial" w:hAnsi="Arial" w:cs="Arial"/>
                <w:i/>
                <w:iCs/>
                <w:color w:val="000000"/>
                <w:sz w:val="20"/>
                <w:szCs w:val="20"/>
              </w:rPr>
              <w:t>Likelihood  x</w:t>
            </w:r>
            <w:proofErr w:type="gramEnd"/>
            <w:r w:rsidRPr="008D7601">
              <w:rPr>
                <w:rFonts w:ascii="Arial" w:hAnsi="Arial" w:cs="Arial"/>
                <w:i/>
                <w:iCs/>
                <w:color w:val="000000"/>
                <w:sz w:val="20"/>
                <w:szCs w:val="20"/>
              </w:rPr>
              <w:t xml:space="preserve"> Severity Rating = Residual Risk</w:t>
            </w:r>
          </w:p>
        </w:tc>
        <w:tc>
          <w:tcPr>
            <w:tcW w:w="23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750867" w14:textId="77777777" w:rsidR="008D7601" w:rsidRPr="008D7601" w:rsidRDefault="008D7601" w:rsidP="008D7601">
            <w:pPr>
              <w:jc w:val="center"/>
              <w:rPr>
                <w:rFonts w:ascii="Arial" w:hAnsi="Arial" w:cs="Arial"/>
                <w:b/>
                <w:bCs/>
                <w:color w:val="000000"/>
                <w:sz w:val="20"/>
                <w:szCs w:val="20"/>
              </w:rPr>
            </w:pPr>
            <w:r w:rsidRPr="008D7601">
              <w:rPr>
                <w:rFonts w:ascii="Arial" w:hAnsi="Arial" w:cs="Arial"/>
                <w:b/>
                <w:bCs/>
                <w:color w:val="000000"/>
                <w:sz w:val="20"/>
                <w:szCs w:val="20"/>
              </w:rPr>
              <w:t>Further Precautions/Actions</w:t>
            </w:r>
          </w:p>
        </w:tc>
      </w:tr>
      <w:tr w:rsidR="008D7601" w:rsidRPr="008D7601" w14:paraId="2100EDA2" w14:textId="77777777" w:rsidTr="004B3E7D">
        <w:trPr>
          <w:trHeight w:val="460"/>
        </w:trPr>
        <w:tc>
          <w:tcPr>
            <w:tcW w:w="557" w:type="dxa"/>
            <w:vMerge/>
            <w:tcBorders>
              <w:top w:val="single" w:sz="8" w:space="0" w:color="auto"/>
              <w:left w:val="single" w:sz="8" w:space="0" w:color="auto"/>
              <w:bottom w:val="single" w:sz="8" w:space="0" w:color="000000"/>
              <w:right w:val="single" w:sz="8" w:space="0" w:color="auto"/>
            </w:tcBorders>
            <w:vAlign w:val="center"/>
            <w:hideMark/>
          </w:tcPr>
          <w:p w14:paraId="540C8B21" w14:textId="77777777" w:rsidR="008D7601" w:rsidRPr="008D7601" w:rsidRDefault="008D7601" w:rsidP="008D7601">
            <w:pPr>
              <w:rPr>
                <w:rFonts w:ascii="Arial" w:hAnsi="Arial" w:cs="Arial"/>
                <w:b/>
                <w:bCs/>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0042656E" w14:textId="77777777" w:rsidR="008D7601" w:rsidRPr="008D7601" w:rsidRDefault="008D7601" w:rsidP="008D7601">
            <w:pPr>
              <w:rPr>
                <w:rFonts w:ascii="Arial" w:hAnsi="Arial" w:cs="Arial"/>
                <w:b/>
                <w:bCs/>
                <w:color w:val="000000"/>
                <w:sz w:val="20"/>
                <w:szCs w:val="20"/>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E39EAC8" w14:textId="77777777" w:rsidR="008D7601" w:rsidRPr="008D7601" w:rsidRDefault="008D7601" w:rsidP="008D7601">
            <w:pPr>
              <w:rPr>
                <w:rFonts w:ascii="Arial" w:hAnsi="Arial" w:cs="Arial"/>
                <w:b/>
                <w:bCs/>
                <w:color w:val="000000"/>
                <w:sz w:val="20"/>
                <w:szCs w:val="20"/>
              </w:rPr>
            </w:pPr>
          </w:p>
        </w:tc>
        <w:tc>
          <w:tcPr>
            <w:tcW w:w="2343" w:type="dxa"/>
            <w:vMerge/>
            <w:tcBorders>
              <w:top w:val="single" w:sz="8" w:space="0" w:color="auto"/>
              <w:left w:val="single" w:sz="8" w:space="0" w:color="auto"/>
              <w:bottom w:val="single" w:sz="8" w:space="0" w:color="000000"/>
              <w:right w:val="single" w:sz="8" w:space="0" w:color="auto"/>
            </w:tcBorders>
            <w:vAlign w:val="center"/>
            <w:hideMark/>
          </w:tcPr>
          <w:p w14:paraId="5EF0A883" w14:textId="77777777" w:rsidR="008D7601" w:rsidRPr="008D7601" w:rsidRDefault="008D7601" w:rsidP="008D7601">
            <w:pPr>
              <w:rPr>
                <w:rFonts w:ascii="Arial" w:hAnsi="Arial" w:cs="Arial"/>
                <w:i/>
                <w:iCs/>
                <w:color w:val="000000"/>
                <w:sz w:val="20"/>
                <w:szCs w:val="20"/>
              </w:rPr>
            </w:pPr>
          </w:p>
        </w:tc>
        <w:tc>
          <w:tcPr>
            <w:tcW w:w="2534" w:type="dxa"/>
            <w:gridSpan w:val="3"/>
            <w:vMerge/>
            <w:tcBorders>
              <w:top w:val="single" w:sz="8" w:space="0" w:color="auto"/>
              <w:left w:val="single" w:sz="8" w:space="0" w:color="auto"/>
              <w:bottom w:val="single" w:sz="8" w:space="0" w:color="000000"/>
              <w:right w:val="single" w:sz="8" w:space="0" w:color="000000"/>
            </w:tcBorders>
            <w:vAlign w:val="center"/>
            <w:hideMark/>
          </w:tcPr>
          <w:p w14:paraId="517D9817" w14:textId="77777777" w:rsidR="008D7601" w:rsidRPr="008D7601" w:rsidRDefault="008D7601" w:rsidP="008D7601">
            <w:pPr>
              <w:rPr>
                <w:rFonts w:ascii="Arial" w:hAnsi="Arial" w:cs="Arial"/>
                <w:i/>
                <w:iCs/>
                <w:color w:val="000000"/>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hideMark/>
          </w:tcPr>
          <w:p w14:paraId="5A4088FD" w14:textId="77777777" w:rsidR="008D7601" w:rsidRPr="008D7601" w:rsidRDefault="008D7601" w:rsidP="008D7601">
            <w:pPr>
              <w:rPr>
                <w:rFonts w:ascii="Arial" w:hAnsi="Arial" w:cs="Arial"/>
                <w:b/>
                <w:bCs/>
                <w:color w:val="000000"/>
                <w:sz w:val="20"/>
                <w:szCs w:val="20"/>
              </w:rPr>
            </w:pPr>
          </w:p>
        </w:tc>
        <w:tc>
          <w:tcPr>
            <w:tcW w:w="2339" w:type="dxa"/>
            <w:gridSpan w:val="3"/>
            <w:vMerge/>
            <w:tcBorders>
              <w:top w:val="single" w:sz="8" w:space="0" w:color="auto"/>
              <w:left w:val="single" w:sz="8" w:space="0" w:color="auto"/>
              <w:bottom w:val="single" w:sz="8" w:space="0" w:color="000000"/>
              <w:right w:val="single" w:sz="8" w:space="0" w:color="000000"/>
            </w:tcBorders>
            <w:vAlign w:val="center"/>
            <w:hideMark/>
          </w:tcPr>
          <w:p w14:paraId="78D43B8E" w14:textId="77777777" w:rsidR="008D7601" w:rsidRPr="008D7601" w:rsidRDefault="008D7601" w:rsidP="008D7601">
            <w:pPr>
              <w:rPr>
                <w:rFonts w:ascii="Arial" w:hAnsi="Arial" w:cs="Arial"/>
                <w:i/>
                <w:iCs/>
                <w:color w:val="000000"/>
                <w:sz w:val="20"/>
                <w:szCs w:val="20"/>
              </w:rPr>
            </w:pPr>
          </w:p>
        </w:tc>
        <w:tc>
          <w:tcPr>
            <w:tcW w:w="2346" w:type="dxa"/>
            <w:vMerge/>
            <w:tcBorders>
              <w:top w:val="single" w:sz="8" w:space="0" w:color="auto"/>
              <w:left w:val="single" w:sz="8" w:space="0" w:color="auto"/>
              <w:bottom w:val="single" w:sz="8" w:space="0" w:color="000000"/>
              <w:right w:val="single" w:sz="8" w:space="0" w:color="auto"/>
            </w:tcBorders>
            <w:vAlign w:val="center"/>
            <w:hideMark/>
          </w:tcPr>
          <w:p w14:paraId="00FDBB23" w14:textId="77777777" w:rsidR="008D7601" w:rsidRPr="008D7601" w:rsidRDefault="008D7601" w:rsidP="008D7601">
            <w:pPr>
              <w:rPr>
                <w:rFonts w:ascii="Arial" w:hAnsi="Arial" w:cs="Arial"/>
                <w:b/>
                <w:bCs/>
                <w:color w:val="000000"/>
                <w:sz w:val="20"/>
                <w:szCs w:val="20"/>
              </w:rPr>
            </w:pPr>
          </w:p>
        </w:tc>
      </w:tr>
      <w:tr w:rsidR="008D7601" w:rsidRPr="008D7601" w14:paraId="02AD704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3BA9110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5FFE3EB2"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37B8276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2343" w:type="dxa"/>
            <w:tcBorders>
              <w:top w:val="nil"/>
              <w:left w:val="nil"/>
              <w:bottom w:val="single" w:sz="8" w:space="0" w:color="auto"/>
              <w:right w:val="single" w:sz="8" w:space="0" w:color="auto"/>
            </w:tcBorders>
            <w:shd w:val="clear" w:color="auto" w:fill="auto"/>
            <w:vAlign w:val="center"/>
            <w:hideMark/>
          </w:tcPr>
          <w:p w14:paraId="2ECC741C"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3" w:type="dxa"/>
            <w:tcBorders>
              <w:top w:val="nil"/>
              <w:left w:val="nil"/>
              <w:bottom w:val="single" w:sz="8" w:space="0" w:color="auto"/>
              <w:right w:val="single" w:sz="8" w:space="0" w:color="auto"/>
            </w:tcBorders>
            <w:shd w:val="clear" w:color="auto" w:fill="auto"/>
            <w:vAlign w:val="center"/>
            <w:hideMark/>
          </w:tcPr>
          <w:p w14:paraId="748F19E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r>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30E1BAE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847" w:type="dxa"/>
            <w:tcBorders>
              <w:top w:val="nil"/>
              <w:left w:val="nil"/>
              <w:bottom w:val="single" w:sz="8" w:space="0" w:color="auto"/>
              <w:right w:val="single" w:sz="8" w:space="0" w:color="auto"/>
            </w:tcBorders>
            <w:shd w:val="clear" w:color="auto" w:fill="auto"/>
            <w:vAlign w:val="center"/>
            <w:hideMark/>
          </w:tcPr>
          <w:p w14:paraId="5ECC70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564" w:type="dxa"/>
            <w:tcBorders>
              <w:top w:val="nil"/>
              <w:left w:val="nil"/>
              <w:bottom w:val="single" w:sz="8" w:space="0" w:color="auto"/>
              <w:right w:val="single" w:sz="8" w:space="0" w:color="auto"/>
            </w:tcBorders>
            <w:shd w:val="clear" w:color="auto" w:fill="auto"/>
            <w:vAlign w:val="center"/>
            <w:hideMark/>
          </w:tcPr>
          <w:p w14:paraId="6406F7B6"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844" w:type="dxa"/>
            <w:tcBorders>
              <w:top w:val="nil"/>
              <w:left w:val="nil"/>
              <w:bottom w:val="single" w:sz="8" w:space="0" w:color="auto"/>
              <w:right w:val="single" w:sz="8" w:space="0" w:color="auto"/>
            </w:tcBorders>
            <w:shd w:val="clear" w:color="auto" w:fill="auto"/>
            <w:vAlign w:val="center"/>
            <w:hideMark/>
          </w:tcPr>
          <w:p w14:paraId="7A59F22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L</w:t>
            </w:r>
          </w:p>
        </w:tc>
        <w:tc>
          <w:tcPr>
            <w:tcW w:w="844" w:type="dxa"/>
            <w:tcBorders>
              <w:top w:val="nil"/>
              <w:left w:val="nil"/>
              <w:bottom w:val="single" w:sz="8" w:space="0" w:color="auto"/>
              <w:right w:val="single" w:sz="8" w:space="0" w:color="auto"/>
            </w:tcBorders>
            <w:shd w:val="clear" w:color="auto" w:fill="auto"/>
            <w:vAlign w:val="center"/>
            <w:hideMark/>
          </w:tcPr>
          <w:p w14:paraId="67ACD29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S</w:t>
            </w:r>
          </w:p>
        </w:tc>
        <w:tc>
          <w:tcPr>
            <w:tcW w:w="651" w:type="dxa"/>
            <w:tcBorders>
              <w:top w:val="nil"/>
              <w:left w:val="nil"/>
              <w:bottom w:val="single" w:sz="8" w:space="0" w:color="auto"/>
              <w:right w:val="single" w:sz="8" w:space="0" w:color="auto"/>
            </w:tcBorders>
            <w:shd w:val="clear" w:color="auto" w:fill="auto"/>
            <w:vAlign w:val="center"/>
            <w:hideMark/>
          </w:tcPr>
          <w:p w14:paraId="6C179257"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R</w:t>
            </w:r>
          </w:p>
        </w:tc>
        <w:tc>
          <w:tcPr>
            <w:tcW w:w="2346" w:type="dxa"/>
            <w:tcBorders>
              <w:top w:val="nil"/>
              <w:left w:val="nil"/>
              <w:bottom w:val="single" w:sz="8" w:space="0" w:color="auto"/>
              <w:right w:val="single" w:sz="8" w:space="0" w:color="auto"/>
            </w:tcBorders>
            <w:shd w:val="clear" w:color="auto" w:fill="auto"/>
            <w:vAlign w:val="center"/>
            <w:hideMark/>
          </w:tcPr>
          <w:p w14:paraId="5F56093E"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r>
      <w:tr w:rsidR="008D7601" w:rsidRPr="008D7601" w14:paraId="40F4DC13"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2B85A8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1</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0576FDD7" w14:textId="77777777" w:rsidR="008D7601" w:rsidRPr="008D7601" w:rsidRDefault="008D7601" w:rsidP="008D7601">
            <w:pPr>
              <w:rPr>
                <w:rFonts w:ascii="Arial" w:hAnsi="Arial" w:cs="Arial"/>
                <w:b/>
                <w:bCs/>
                <w:color w:val="FF0000"/>
                <w:sz w:val="20"/>
                <w:szCs w:val="20"/>
              </w:rPr>
            </w:pPr>
            <w:r w:rsidRPr="008D7601">
              <w:rPr>
                <w:rFonts w:ascii="Arial" w:hAnsi="Arial" w:cs="Arial"/>
                <w:b/>
                <w:bCs/>
                <w:color w:val="FF0000"/>
                <w:sz w:val="20"/>
                <w:szCs w:val="20"/>
              </w:rPr>
              <w:t>Build and Breakdown</w:t>
            </w:r>
          </w:p>
        </w:tc>
      </w:tr>
      <w:tr w:rsidR="008D7601" w:rsidRPr="008D7601" w14:paraId="242A1B0E" w14:textId="77777777" w:rsidTr="00CF7722">
        <w:trPr>
          <w:trHeight w:val="1042"/>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CAB9CDF"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tcPr>
          <w:p w14:paraId="2EADD3EE" w14:textId="4CE50BE1"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Clearance / Manoeuvre of Atrium Furniture</w:t>
            </w:r>
          </w:p>
        </w:tc>
        <w:tc>
          <w:tcPr>
            <w:tcW w:w="1276" w:type="dxa"/>
            <w:tcBorders>
              <w:top w:val="nil"/>
              <w:left w:val="nil"/>
              <w:bottom w:val="single" w:sz="8" w:space="0" w:color="auto"/>
              <w:right w:val="single" w:sz="8" w:space="0" w:color="auto"/>
            </w:tcBorders>
            <w:shd w:val="clear" w:color="auto" w:fill="auto"/>
            <w:vAlign w:val="center"/>
          </w:tcPr>
          <w:p w14:paraId="5DA81EC9" w14:textId="105D5900"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Personnel</w:t>
            </w:r>
          </w:p>
        </w:tc>
        <w:tc>
          <w:tcPr>
            <w:tcW w:w="2343" w:type="dxa"/>
            <w:tcBorders>
              <w:top w:val="nil"/>
              <w:left w:val="nil"/>
              <w:bottom w:val="single" w:sz="8" w:space="0" w:color="auto"/>
              <w:right w:val="single" w:sz="8" w:space="0" w:color="auto"/>
            </w:tcBorders>
            <w:shd w:val="clear" w:color="auto" w:fill="auto"/>
            <w:vAlign w:val="center"/>
          </w:tcPr>
          <w:p w14:paraId="15B1F03F" w14:textId="08B7FCDE"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Incorrect manual handling of furniture; Dropping of furniture; Damage to furniture / property / building</w:t>
            </w:r>
          </w:p>
        </w:tc>
        <w:tc>
          <w:tcPr>
            <w:tcW w:w="843" w:type="dxa"/>
            <w:tcBorders>
              <w:top w:val="nil"/>
              <w:left w:val="nil"/>
              <w:bottom w:val="single" w:sz="8" w:space="0" w:color="auto"/>
              <w:right w:val="single" w:sz="8" w:space="0" w:color="auto"/>
            </w:tcBorders>
            <w:shd w:val="clear" w:color="auto" w:fill="auto"/>
            <w:vAlign w:val="center"/>
          </w:tcPr>
          <w:p w14:paraId="665A5197" w14:textId="156C7D4F"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tcPr>
          <w:p w14:paraId="31F8EA3E" w14:textId="42C44DEC"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tcPr>
          <w:p w14:paraId="353F24F1" w14:textId="7FEE3DFB"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vAlign w:val="center"/>
          </w:tcPr>
          <w:p w14:paraId="35820F9D" w14:textId="78D95F64" w:rsidR="008D7601" w:rsidRPr="008D7601" w:rsidRDefault="00CF7722" w:rsidP="008D7601">
            <w:pPr>
              <w:rPr>
                <w:rFonts w:ascii="Arial" w:hAnsi="Arial" w:cs="Arial"/>
                <w:color w:val="000000"/>
                <w:sz w:val="20"/>
                <w:szCs w:val="20"/>
              </w:rPr>
            </w:pPr>
            <w:r>
              <w:rPr>
                <w:rFonts w:ascii="Arial" w:hAnsi="Arial" w:cs="Arial"/>
                <w:color w:val="000000"/>
                <w:sz w:val="20"/>
                <w:szCs w:val="20"/>
              </w:rPr>
              <w:t>All manoeuvre should to be completed by staff who have undergone manual handling training (e.g. University Porter Team).</w:t>
            </w:r>
          </w:p>
        </w:tc>
        <w:tc>
          <w:tcPr>
            <w:tcW w:w="844" w:type="dxa"/>
            <w:tcBorders>
              <w:top w:val="nil"/>
              <w:left w:val="nil"/>
              <w:bottom w:val="single" w:sz="8" w:space="0" w:color="auto"/>
              <w:right w:val="single" w:sz="8" w:space="0" w:color="auto"/>
            </w:tcBorders>
            <w:shd w:val="clear" w:color="auto" w:fill="auto"/>
            <w:vAlign w:val="center"/>
          </w:tcPr>
          <w:p w14:paraId="599DCDE1" w14:textId="462D70FF"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tcPr>
          <w:p w14:paraId="15F01465" w14:textId="5854AF3E"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14:paraId="364B307F" w14:textId="43D3B7BD" w:rsidR="008D7601" w:rsidRPr="008D7601" w:rsidRDefault="00CF7722" w:rsidP="008D7601">
            <w:pPr>
              <w:jc w:val="center"/>
              <w:rPr>
                <w:rFonts w:ascii="Arial" w:hAnsi="Arial" w:cs="Arial"/>
                <w:color w:val="000000"/>
                <w:sz w:val="20"/>
                <w:szCs w:val="20"/>
              </w:rPr>
            </w:pPr>
            <w:r>
              <w:rPr>
                <w:rFonts w:ascii="Arial" w:hAnsi="Arial" w:cs="Arial"/>
                <w:color w:val="000000"/>
                <w:sz w:val="20"/>
                <w:szCs w:val="20"/>
              </w:rPr>
              <w:t>4</w:t>
            </w:r>
          </w:p>
        </w:tc>
        <w:tc>
          <w:tcPr>
            <w:tcW w:w="2346" w:type="dxa"/>
            <w:tcBorders>
              <w:top w:val="nil"/>
              <w:left w:val="nil"/>
              <w:bottom w:val="single" w:sz="8" w:space="0" w:color="auto"/>
              <w:right w:val="single" w:sz="8" w:space="0" w:color="auto"/>
            </w:tcBorders>
            <w:shd w:val="clear" w:color="auto" w:fill="auto"/>
            <w:vAlign w:val="center"/>
          </w:tcPr>
          <w:p w14:paraId="7D904EC0" w14:textId="0113449B" w:rsidR="008D7601" w:rsidRPr="008D7601" w:rsidRDefault="008D7601" w:rsidP="008D7601">
            <w:pPr>
              <w:rPr>
                <w:rFonts w:ascii="Arial" w:hAnsi="Arial" w:cs="Arial"/>
                <w:color w:val="000000"/>
                <w:sz w:val="20"/>
                <w:szCs w:val="20"/>
              </w:rPr>
            </w:pPr>
          </w:p>
        </w:tc>
      </w:tr>
      <w:tr w:rsidR="00CF7722" w:rsidRPr="008D7601" w14:paraId="02EA79B0" w14:textId="77777777" w:rsidTr="00CF7722">
        <w:trPr>
          <w:trHeight w:val="1042"/>
        </w:trPr>
        <w:tc>
          <w:tcPr>
            <w:tcW w:w="557" w:type="dxa"/>
            <w:tcBorders>
              <w:top w:val="nil"/>
              <w:left w:val="single" w:sz="8" w:space="0" w:color="auto"/>
              <w:bottom w:val="single" w:sz="8" w:space="0" w:color="auto"/>
              <w:right w:val="single" w:sz="8" w:space="0" w:color="auto"/>
            </w:tcBorders>
            <w:shd w:val="clear" w:color="auto" w:fill="auto"/>
            <w:vAlign w:val="center"/>
          </w:tcPr>
          <w:p w14:paraId="4427B916" w14:textId="77777777" w:rsidR="00CF7722" w:rsidRPr="008D7601" w:rsidRDefault="00CF7722" w:rsidP="008D7601">
            <w:pPr>
              <w:jc w:val="center"/>
              <w:rPr>
                <w:rFonts w:ascii="Arial" w:hAnsi="Arial" w:cs="Arial"/>
                <w:b/>
                <w:bCs/>
                <w:color w:val="FF0000"/>
                <w:sz w:val="20"/>
                <w:szCs w:val="20"/>
              </w:rPr>
            </w:pPr>
          </w:p>
        </w:tc>
        <w:tc>
          <w:tcPr>
            <w:tcW w:w="1985" w:type="dxa"/>
            <w:tcBorders>
              <w:top w:val="nil"/>
              <w:left w:val="nil"/>
              <w:bottom w:val="single" w:sz="8" w:space="0" w:color="auto"/>
              <w:right w:val="single" w:sz="8" w:space="0" w:color="auto"/>
            </w:tcBorders>
            <w:shd w:val="clear" w:color="auto" w:fill="auto"/>
            <w:vAlign w:val="center"/>
          </w:tcPr>
          <w:p w14:paraId="42F4518A" w14:textId="094BB77D" w:rsidR="00CF7722" w:rsidRDefault="00CF7722" w:rsidP="008D7601">
            <w:pPr>
              <w:jc w:val="center"/>
              <w:rPr>
                <w:rFonts w:ascii="Arial" w:hAnsi="Arial" w:cs="Arial"/>
                <w:color w:val="000000"/>
                <w:sz w:val="20"/>
                <w:szCs w:val="20"/>
              </w:rPr>
            </w:pPr>
            <w:r>
              <w:rPr>
                <w:rFonts w:ascii="Arial" w:hAnsi="Arial" w:cs="Arial"/>
                <w:color w:val="000000"/>
                <w:sz w:val="20"/>
                <w:szCs w:val="20"/>
              </w:rPr>
              <w:t>Set up of electrical equipment</w:t>
            </w:r>
          </w:p>
        </w:tc>
        <w:tc>
          <w:tcPr>
            <w:tcW w:w="1276" w:type="dxa"/>
            <w:tcBorders>
              <w:top w:val="nil"/>
              <w:left w:val="nil"/>
              <w:bottom w:val="single" w:sz="8" w:space="0" w:color="auto"/>
              <w:right w:val="single" w:sz="8" w:space="0" w:color="auto"/>
            </w:tcBorders>
            <w:shd w:val="clear" w:color="auto" w:fill="auto"/>
            <w:vAlign w:val="center"/>
          </w:tcPr>
          <w:p w14:paraId="31E8FF17" w14:textId="3CCD31F2" w:rsidR="00CF7722" w:rsidRDefault="00CF7722" w:rsidP="008D7601">
            <w:pPr>
              <w:jc w:val="center"/>
              <w:rPr>
                <w:rFonts w:ascii="Arial" w:hAnsi="Arial" w:cs="Arial"/>
                <w:color w:val="000000"/>
                <w:sz w:val="20"/>
                <w:szCs w:val="20"/>
              </w:rPr>
            </w:pPr>
            <w:r>
              <w:rPr>
                <w:rFonts w:ascii="Arial" w:hAnsi="Arial" w:cs="Arial"/>
                <w:color w:val="000000"/>
                <w:sz w:val="20"/>
                <w:szCs w:val="20"/>
              </w:rPr>
              <w:t>Personnel</w:t>
            </w:r>
          </w:p>
        </w:tc>
        <w:tc>
          <w:tcPr>
            <w:tcW w:w="2343" w:type="dxa"/>
            <w:tcBorders>
              <w:top w:val="nil"/>
              <w:left w:val="nil"/>
              <w:bottom w:val="single" w:sz="8" w:space="0" w:color="auto"/>
              <w:right w:val="single" w:sz="8" w:space="0" w:color="auto"/>
            </w:tcBorders>
            <w:shd w:val="clear" w:color="auto" w:fill="auto"/>
            <w:vAlign w:val="center"/>
          </w:tcPr>
          <w:p w14:paraId="528ED4AB" w14:textId="17428A85" w:rsidR="00CF7722" w:rsidRDefault="00CF7722" w:rsidP="008D7601">
            <w:pPr>
              <w:jc w:val="center"/>
              <w:rPr>
                <w:rFonts w:ascii="Arial" w:hAnsi="Arial" w:cs="Arial"/>
                <w:color w:val="000000"/>
                <w:sz w:val="20"/>
                <w:szCs w:val="20"/>
              </w:rPr>
            </w:pPr>
            <w:r>
              <w:rPr>
                <w:rFonts w:ascii="Arial" w:hAnsi="Arial" w:cs="Arial"/>
                <w:color w:val="000000"/>
                <w:sz w:val="20"/>
                <w:szCs w:val="20"/>
              </w:rPr>
              <w:t>Unsafe installation of equipment; damage to property</w:t>
            </w:r>
          </w:p>
        </w:tc>
        <w:tc>
          <w:tcPr>
            <w:tcW w:w="843" w:type="dxa"/>
            <w:tcBorders>
              <w:top w:val="nil"/>
              <w:left w:val="nil"/>
              <w:bottom w:val="single" w:sz="8" w:space="0" w:color="auto"/>
              <w:right w:val="single" w:sz="8" w:space="0" w:color="auto"/>
            </w:tcBorders>
            <w:shd w:val="clear" w:color="auto" w:fill="auto"/>
            <w:vAlign w:val="center"/>
          </w:tcPr>
          <w:p w14:paraId="4C81909E" w14:textId="6EC8DF97" w:rsidR="00CF7722" w:rsidRDefault="00CF7722" w:rsidP="008D7601">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tcPr>
          <w:p w14:paraId="2195D7D7" w14:textId="6B7B926E" w:rsidR="00CF7722" w:rsidRDefault="00CF7722" w:rsidP="008D7601">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single" w:sz="8" w:space="0" w:color="auto"/>
              <w:right w:val="single" w:sz="8" w:space="0" w:color="auto"/>
            </w:tcBorders>
            <w:shd w:val="clear" w:color="auto" w:fill="auto"/>
            <w:vAlign w:val="center"/>
          </w:tcPr>
          <w:p w14:paraId="0C860FCD" w14:textId="7EAD67BD" w:rsidR="00CF7722" w:rsidRDefault="00CF7722" w:rsidP="008D7601">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vAlign w:val="center"/>
          </w:tcPr>
          <w:p w14:paraId="0E18E3E6" w14:textId="1EEE5144" w:rsidR="00CF7722" w:rsidRDefault="00CF7722" w:rsidP="008D7601">
            <w:pPr>
              <w:rPr>
                <w:rFonts w:ascii="Arial" w:hAnsi="Arial" w:cs="Arial"/>
                <w:color w:val="000000"/>
                <w:sz w:val="20"/>
                <w:szCs w:val="20"/>
              </w:rPr>
            </w:pPr>
            <w:r>
              <w:rPr>
                <w:rFonts w:ascii="Arial" w:hAnsi="Arial" w:cs="Arial"/>
                <w:color w:val="000000"/>
                <w:sz w:val="20"/>
                <w:szCs w:val="20"/>
              </w:rPr>
              <w:t>All appliances will be appropriate for environment; GSU equipment to be regularly PAT-tested</w:t>
            </w:r>
            <w:r w:rsidR="00133877">
              <w:rPr>
                <w:rFonts w:ascii="Arial" w:hAnsi="Arial" w:cs="Arial"/>
                <w:color w:val="000000"/>
                <w:sz w:val="20"/>
                <w:szCs w:val="20"/>
              </w:rPr>
              <w:t xml:space="preserve">; Equipment </w:t>
            </w:r>
            <w:r w:rsidR="00133877">
              <w:rPr>
                <w:rFonts w:ascii="Arial" w:hAnsi="Arial" w:cs="Arial"/>
                <w:color w:val="000000"/>
                <w:sz w:val="20"/>
                <w:szCs w:val="20"/>
              </w:rPr>
              <w:lastRenderedPageBreak/>
              <w:t>set-up to be checked in final assessment before event by competent personnel</w:t>
            </w:r>
          </w:p>
        </w:tc>
        <w:tc>
          <w:tcPr>
            <w:tcW w:w="844" w:type="dxa"/>
            <w:tcBorders>
              <w:top w:val="nil"/>
              <w:left w:val="nil"/>
              <w:bottom w:val="single" w:sz="8" w:space="0" w:color="auto"/>
              <w:right w:val="single" w:sz="8" w:space="0" w:color="auto"/>
            </w:tcBorders>
            <w:shd w:val="clear" w:color="auto" w:fill="auto"/>
            <w:vAlign w:val="center"/>
          </w:tcPr>
          <w:p w14:paraId="6BEB9969" w14:textId="72886995" w:rsidR="00CF7722" w:rsidRDefault="00133877" w:rsidP="008D7601">
            <w:pPr>
              <w:jc w:val="center"/>
              <w:rPr>
                <w:rFonts w:ascii="Arial" w:hAnsi="Arial" w:cs="Arial"/>
                <w:color w:val="000000"/>
                <w:sz w:val="20"/>
                <w:szCs w:val="20"/>
              </w:rPr>
            </w:pPr>
            <w:r>
              <w:rPr>
                <w:rFonts w:ascii="Arial" w:hAnsi="Arial" w:cs="Arial"/>
                <w:color w:val="000000"/>
                <w:sz w:val="20"/>
                <w:szCs w:val="20"/>
              </w:rPr>
              <w:lastRenderedPageBreak/>
              <w:t>1</w:t>
            </w:r>
          </w:p>
        </w:tc>
        <w:tc>
          <w:tcPr>
            <w:tcW w:w="844" w:type="dxa"/>
            <w:tcBorders>
              <w:top w:val="nil"/>
              <w:left w:val="nil"/>
              <w:bottom w:val="single" w:sz="8" w:space="0" w:color="auto"/>
              <w:right w:val="single" w:sz="8" w:space="0" w:color="auto"/>
            </w:tcBorders>
            <w:shd w:val="clear" w:color="auto" w:fill="auto"/>
            <w:vAlign w:val="center"/>
          </w:tcPr>
          <w:p w14:paraId="48694D73" w14:textId="76477E80" w:rsidR="00CF7722" w:rsidRDefault="00133877" w:rsidP="008D7601">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tcPr>
          <w:p w14:paraId="0ACD1BCF" w14:textId="2FCCDAA1" w:rsidR="00CF7722" w:rsidRDefault="00133877" w:rsidP="008D7601">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nil"/>
              <w:bottom w:val="single" w:sz="8" w:space="0" w:color="auto"/>
              <w:right w:val="single" w:sz="8" w:space="0" w:color="auto"/>
            </w:tcBorders>
            <w:shd w:val="clear" w:color="auto" w:fill="auto"/>
            <w:vAlign w:val="center"/>
          </w:tcPr>
          <w:p w14:paraId="79B07E4E" w14:textId="77777777" w:rsidR="00CF7722" w:rsidRPr="008D7601" w:rsidRDefault="00CF7722" w:rsidP="008D7601">
            <w:pPr>
              <w:rPr>
                <w:rFonts w:ascii="Arial" w:hAnsi="Arial" w:cs="Arial"/>
                <w:color w:val="000000"/>
                <w:sz w:val="20"/>
                <w:szCs w:val="20"/>
              </w:rPr>
            </w:pPr>
          </w:p>
        </w:tc>
      </w:tr>
      <w:tr w:rsidR="008D7601" w:rsidRPr="008D7601" w14:paraId="77B238C5"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58D3116A"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2</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344FE288" w14:textId="77777777" w:rsidR="008D7601" w:rsidRPr="008D7601" w:rsidRDefault="008D7601" w:rsidP="008D7601">
            <w:pPr>
              <w:rPr>
                <w:rFonts w:ascii="Arial" w:hAnsi="Arial" w:cs="Arial"/>
                <w:b/>
                <w:bCs/>
                <w:color w:val="FF0000"/>
                <w:sz w:val="20"/>
                <w:szCs w:val="20"/>
              </w:rPr>
            </w:pPr>
            <w:r w:rsidRPr="008D7601">
              <w:rPr>
                <w:rFonts w:ascii="Arial" w:hAnsi="Arial" w:cs="Arial"/>
                <w:b/>
                <w:bCs/>
                <w:color w:val="FF0000"/>
                <w:sz w:val="20"/>
                <w:szCs w:val="20"/>
              </w:rPr>
              <w:t>Venue</w:t>
            </w:r>
          </w:p>
        </w:tc>
      </w:tr>
      <w:tr w:rsidR="008D7601" w:rsidRPr="008D7601" w14:paraId="72298B4F" w14:textId="77777777" w:rsidTr="004B3E7D">
        <w:trPr>
          <w:trHeight w:val="1993"/>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0B38D4B5" w14:textId="77777777" w:rsidR="008D7601" w:rsidRPr="008D7601" w:rsidRDefault="008D7601" w:rsidP="008D7601">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single" w:sz="8" w:space="0" w:color="auto"/>
              <w:right w:val="single" w:sz="8" w:space="0" w:color="auto"/>
            </w:tcBorders>
            <w:shd w:val="clear" w:color="auto" w:fill="auto"/>
            <w:vAlign w:val="center"/>
            <w:hideMark/>
          </w:tcPr>
          <w:p w14:paraId="1E44D00A" w14:textId="143765FC"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Slips, trips &amp; falls</w:t>
            </w:r>
          </w:p>
        </w:tc>
        <w:tc>
          <w:tcPr>
            <w:tcW w:w="1276" w:type="dxa"/>
            <w:tcBorders>
              <w:top w:val="nil"/>
              <w:left w:val="nil"/>
              <w:bottom w:val="single" w:sz="8" w:space="0" w:color="auto"/>
              <w:right w:val="single" w:sz="8" w:space="0" w:color="auto"/>
            </w:tcBorders>
            <w:shd w:val="clear" w:color="auto" w:fill="auto"/>
            <w:vAlign w:val="center"/>
            <w:hideMark/>
          </w:tcPr>
          <w:p w14:paraId="50EDD085" w14:textId="2E5289DE"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Personnel; Guests</w:t>
            </w:r>
          </w:p>
        </w:tc>
        <w:tc>
          <w:tcPr>
            <w:tcW w:w="2343" w:type="dxa"/>
            <w:tcBorders>
              <w:top w:val="nil"/>
              <w:left w:val="nil"/>
              <w:bottom w:val="single" w:sz="8" w:space="0" w:color="auto"/>
              <w:right w:val="single" w:sz="8" w:space="0" w:color="auto"/>
            </w:tcBorders>
            <w:shd w:val="clear" w:color="auto" w:fill="auto"/>
            <w:vAlign w:val="center"/>
            <w:hideMark/>
          </w:tcPr>
          <w:p w14:paraId="4E6563B2" w14:textId="1D407632"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Spillage of food / liquids; Trailing cables; Insufficient furniture placement; Unsafe equipment / decoration</w:t>
            </w:r>
          </w:p>
        </w:tc>
        <w:tc>
          <w:tcPr>
            <w:tcW w:w="843" w:type="dxa"/>
            <w:tcBorders>
              <w:top w:val="nil"/>
              <w:left w:val="nil"/>
              <w:bottom w:val="single" w:sz="8" w:space="0" w:color="auto"/>
              <w:right w:val="single" w:sz="8" w:space="0" w:color="auto"/>
            </w:tcBorders>
            <w:shd w:val="clear" w:color="auto" w:fill="auto"/>
            <w:vAlign w:val="center"/>
            <w:hideMark/>
          </w:tcPr>
          <w:p w14:paraId="22AE744A" w14:textId="4D03151C"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single" w:sz="8" w:space="0" w:color="auto"/>
              <w:right w:val="single" w:sz="8" w:space="0" w:color="auto"/>
            </w:tcBorders>
            <w:shd w:val="clear" w:color="auto" w:fill="auto"/>
            <w:vAlign w:val="center"/>
            <w:hideMark/>
          </w:tcPr>
          <w:p w14:paraId="19AFFF72" w14:textId="0A4DAED0"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2</w:t>
            </w:r>
          </w:p>
        </w:tc>
        <w:tc>
          <w:tcPr>
            <w:tcW w:w="847" w:type="dxa"/>
            <w:tcBorders>
              <w:top w:val="nil"/>
              <w:left w:val="nil"/>
              <w:bottom w:val="single" w:sz="8" w:space="0" w:color="auto"/>
              <w:right w:val="single" w:sz="8" w:space="0" w:color="auto"/>
            </w:tcBorders>
            <w:shd w:val="clear" w:color="auto" w:fill="auto"/>
            <w:vAlign w:val="center"/>
            <w:hideMark/>
          </w:tcPr>
          <w:p w14:paraId="0FE7739C" w14:textId="457C7986"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single" w:sz="8" w:space="0" w:color="auto"/>
              <w:right w:val="single" w:sz="8" w:space="0" w:color="auto"/>
            </w:tcBorders>
            <w:shd w:val="clear" w:color="auto" w:fill="auto"/>
            <w:vAlign w:val="center"/>
            <w:hideMark/>
          </w:tcPr>
          <w:p w14:paraId="3D4AEE2E" w14:textId="443E58B4" w:rsidR="008D7601" w:rsidRPr="008D7601" w:rsidRDefault="006D228E" w:rsidP="008D7601">
            <w:pPr>
              <w:rPr>
                <w:rFonts w:ascii="Arial" w:hAnsi="Arial" w:cs="Arial"/>
                <w:color w:val="000000"/>
                <w:sz w:val="20"/>
                <w:szCs w:val="20"/>
              </w:rPr>
            </w:pPr>
            <w:r>
              <w:rPr>
                <w:rFonts w:ascii="Arial" w:hAnsi="Arial" w:cs="Arial"/>
                <w:color w:val="000000"/>
                <w:sz w:val="20"/>
                <w:szCs w:val="20"/>
              </w:rPr>
              <w:t>Organiser</w:t>
            </w:r>
            <w:r w:rsidR="00133877">
              <w:rPr>
                <w:rFonts w:ascii="Arial" w:hAnsi="Arial" w:cs="Arial"/>
                <w:color w:val="000000"/>
                <w:sz w:val="20"/>
                <w:szCs w:val="20"/>
              </w:rPr>
              <w:t xml:space="preserve"> to monitor areas for spills throughout; </w:t>
            </w:r>
            <w:r>
              <w:rPr>
                <w:rFonts w:ascii="Arial" w:hAnsi="Arial" w:cs="Arial"/>
                <w:color w:val="000000"/>
                <w:sz w:val="20"/>
                <w:szCs w:val="20"/>
              </w:rPr>
              <w:t>Organiser</w:t>
            </w:r>
            <w:r w:rsidR="00133877">
              <w:rPr>
                <w:rFonts w:ascii="Arial" w:hAnsi="Arial" w:cs="Arial"/>
                <w:color w:val="000000"/>
                <w:sz w:val="20"/>
                <w:szCs w:val="20"/>
              </w:rPr>
              <w:t xml:space="preserve"> to ensure wires </w:t>
            </w:r>
            <w:proofErr w:type="gramStart"/>
            <w:r w:rsidR="00133877">
              <w:rPr>
                <w:rFonts w:ascii="Arial" w:hAnsi="Arial" w:cs="Arial"/>
                <w:color w:val="000000"/>
                <w:sz w:val="20"/>
                <w:szCs w:val="20"/>
              </w:rPr>
              <w:t>are located in</w:t>
            </w:r>
            <w:proofErr w:type="gramEnd"/>
            <w:r w:rsidR="00133877">
              <w:rPr>
                <w:rFonts w:ascii="Arial" w:hAnsi="Arial" w:cs="Arial"/>
                <w:color w:val="000000"/>
                <w:sz w:val="20"/>
                <w:szCs w:val="20"/>
              </w:rPr>
              <w:t xml:space="preserve"> safe areas OR highlighted clearly as a risk; </w:t>
            </w:r>
            <w:r>
              <w:rPr>
                <w:rFonts w:ascii="Arial" w:hAnsi="Arial" w:cs="Arial"/>
                <w:color w:val="000000"/>
                <w:sz w:val="20"/>
                <w:szCs w:val="20"/>
              </w:rPr>
              <w:t>Organiser</w:t>
            </w:r>
            <w:r w:rsidR="00133877">
              <w:rPr>
                <w:rFonts w:ascii="Arial" w:hAnsi="Arial" w:cs="Arial"/>
                <w:color w:val="000000"/>
                <w:sz w:val="20"/>
                <w:szCs w:val="20"/>
              </w:rPr>
              <w:t xml:space="preserve"> to ensure adequate spacing of equipment; </w:t>
            </w:r>
            <w:r>
              <w:rPr>
                <w:rFonts w:ascii="Arial" w:hAnsi="Arial" w:cs="Arial"/>
                <w:color w:val="000000"/>
                <w:sz w:val="20"/>
                <w:szCs w:val="20"/>
              </w:rPr>
              <w:t>Organiser</w:t>
            </w:r>
            <w:r w:rsidR="00133877">
              <w:rPr>
                <w:rFonts w:ascii="Arial" w:hAnsi="Arial" w:cs="Arial"/>
                <w:color w:val="000000"/>
                <w:sz w:val="20"/>
                <w:szCs w:val="20"/>
              </w:rPr>
              <w:t xml:space="preserve"> to ensure that attendance does not exceed safe room capacity</w:t>
            </w:r>
            <w:r w:rsidR="00EA707F">
              <w:rPr>
                <w:rFonts w:ascii="Arial" w:hAnsi="Arial" w:cs="Arial"/>
                <w:color w:val="000000"/>
                <w:sz w:val="20"/>
                <w:szCs w:val="20"/>
              </w:rPr>
              <w:t xml:space="preserve">; </w:t>
            </w:r>
            <w:r>
              <w:rPr>
                <w:rFonts w:ascii="Arial" w:hAnsi="Arial" w:cs="Arial"/>
                <w:color w:val="000000"/>
                <w:sz w:val="20"/>
                <w:szCs w:val="20"/>
              </w:rPr>
              <w:t>Organiser</w:t>
            </w:r>
            <w:r w:rsidR="00EA707F">
              <w:rPr>
                <w:rFonts w:ascii="Arial" w:hAnsi="Arial" w:cs="Arial"/>
                <w:color w:val="000000"/>
                <w:sz w:val="20"/>
                <w:szCs w:val="20"/>
              </w:rPr>
              <w:t xml:space="preserve"> to survey venue before guests arrive</w:t>
            </w:r>
          </w:p>
        </w:tc>
        <w:tc>
          <w:tcPr>
            <w:tcW w:w="844" w:type="dxa"/>
            <w:tcBorders>
              <w:top w:val="nil"/>
              <w:left w:val="nil"/>
              <w:bottom w:val="single" w:sz="8" w:space="0" w:color="auto"/>
              <w:right w:val="single" w:sz="8" w:space="0" w:color="auto"/>
            </w:tcBorders>
            <w:shd w:val="clear" w:color="auto" w:fill="auto"/>
            <w:vAlign w:val="center"/>
            <w:hideMark/>
          </w:tcPr>
          <w:p w14:paraId="7EA031A0" w14:textId="78FE0C86"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hideMark/>
          </w:tcPr>
          <w:p w14:paraId="629CBBF0" w14:textId="45337514"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hideMark/>
          </w:tcPr>
          <w:p w14:paraId="31E2C6EC" w14:textId="299CF543" w:rsidR="008D7601" w:rsidRPr="008D7601" w:rsidRDefault="00133877" w:rsidP="008D7601">
            <w:pPr>
              <w:jc w:val="center"/>
              <w:rPr>
                <w:rFonts w:ascii="Arial" w:hAnsi="Arial" w:cs="Arial"/>
                <w:color w:val="000000"/>
                <w:sz w:val="20"/>
                <w:szCs w:val="20"/>
              </w:rPr>
            </w:pPr>
            <w:r>
              <w:rPr>
                <w:rFonts w:ascii="Arial" w:hAnsi="Arial" w:cs="Arial"/>
                <w:color w:val="000000"/>
                <w:sz w:val="20"/>
                <w:szCs w:val="20"/>
              </w:rPr>
              <w:t>4</w:t>
            </w:r>
          </w:p>
        </w:tc>
        <w:tc>
          <w:tcPr>
            <w:tcW w:w="2346" w:type="dxa"/>
            <w:tcBorders>
              <w:top w:val="nil"/>
              <w:left w:val="nil"/>
              <w:bottom w:val="single" w:sz="8" w:space="0" w:color="auto"/>
              <w:right w:val="single" w:sz="8" w:space="0" w:color="auto"/>
            </w:tcBorders>
            <w:shd w:val="clear" w:color="auto" w:fill="auto"/>
            <w:vAlign w:val="center"/>
            <w:hideMark/>
          </w:tcPr>
          <w:p w14:paraId="63F61251" w14:textId="656BE6E9" w:rsidR="008D7601" w:rsidRPr="008D7601" w:rsidRDefault="008D7601" w:rsidP="008D7601">
            <w:pPr>
              <w:rPr>
                <w:rFonts w:ascii="Arial" w:hAnsi="Arial" w:cs="Arial"/>
                <w:color w:val="000000"/>
                <w:sz w:val="20"/>
                <w:szCs w:val="20"/>
              </w:rPr>
            </w:pPr>
          </w:p>
        </w:tc>
      </w:tr>
      <w:tr w:rsidR="00EA707F" w:rsidRPr="008D7601" w14:paraId="5337B528" w14:textId="77777777" w:rsidTr="004B3E7D">
        <w:trPr>
          <w:trHeight w:val="1993"/>
        </w:trPr>
        <w:tc>
          <w:tcPr>
            <w:tcW w:w="557" w:type="dxa"/>
            <w:tcBorders>
              <w:top w:val="nil"/>
              <w:left w:val="single" w:sz="8" w:space="0" w:color="auto"/>
              <w:bottom w:val="single" w:sz="8" w:space="0" w:color="auto"/>
              <w:right w:val="single" w:sz="8" w:space="0" w:color="auto"/>
            </w:tcBorders>
            <w:shd w:val="clear" w:color="auto" w:fill="auto"/>
            <w:vAlign w:val="center"/>
          </w:tcPr>
          <w:p w14:paraId="7A4A1A0B" w14:textId="77777777" w:rsidR="00EA707F" w:rsidRPr="008D7601" w:rsidRDefault="00EA707F" w:rsidP="008D7601">
            <w:pPr>
              <w:jc w:val="center"/>
              <w:rPr>
                <w:rFonts w:ascii="Arial" w:hAnsi="Arial" w:cs="Arial"/>
                <w:b/>
                <w:bCs/>
                <w:color w:val="FF0000"/>
                <w:sz w:val="20"/>
                <w:szCs w:val="20"/>
              </w:rPr>
            </w:pPr>
          </w:p>
        </w:tc>
        <w:tc>
          <w:tcPr>
            <w:tcW w:w="1985" w:type="dxa"/>
            <w:tcBorders>
              <w:top w:val="nil"/>
              <w:left w:val="nil"/>
              <w:bottom w:val="single" w:sz="8" w:space="0" w:color="auto"/>
              <w:right w:val="single" w:sz="8" w:space="0" w:color="auto"/>
            </w:tcBorders>
            <w:shd w:val="clear" w:color="auto" w:fill="auto"/>
            <w:vAlign w:val="center"/>
          </w:tcPr>
          <w:p w14:paraId="07D6083E" w14:textId="20826CCD" w:rsidR="00EA707F" w:rsidRDefault="00837E75" w:rsidP="008D7601">
            <w:pPr>
              <w:jc w:val="center"/>
              <w:rPr>
                <w:rFonts w:ascii="Arial" w:hAnsi="Arial" w:cs="Arial"/>
                <w:color w:val="000000"/>
                <w:sz w:val="20"/>
                <w:szCs w:val="20"/>
              </w:rPr>
            </w:pPr>
            <w:r>
              <w:rPr>
                <w:rFonts w:ascii="Arial" w:hAnsi="Arial" w:cs="Arial"/>
                <w:color w:val="000000"/>
                <w:sz w:val="20"/>
                <w:szCs w:val="20"/>
              </w:rPr>
              <w:t>Fire</w:t>
            </w:r>
          </w:p>
        </w:tc>
        <w:tc>
          <w:tcPr>
            <w:tcW w:w="1276" w:type="dxa"/>
            <w:tcBorders>
              <w:top w:val="nil"/>
              <w:left w:val="nil"/>
              <w:bottom w:val="single" w:sz="8" w:space="0" w:color="auto"/>
              <w:right w:val="single" w:sz="8" w:space="0" w:color="auto"/>
            </w:tcBorders>
            <w:shd w:val="clear" w:color="auto" w:fill="auto"/>
            <w:vAlign w:val="center"/>
          </w:tcPr>
          <w:p w14:paraId="3906E9E5" w14:textId="55EE5620" w:rsidR="00EA707F" w:rsidRDefault="00837E75" w:rsidP="008D7601">
            <w:pPr>
              <w:jc w:val="center"/>
              <w:rPr>
                <w:rFonts w:ascii="Arial" w:hAnsi="Arial" w:cs="Arial"/>
                <w:color w:val="000000"/>
                <w:sz w:val="20"/>
                <w:szCs w:val="20"/>
              </w:rPr>
            </w:pPr>
            <w:r>
              <w:rPr>
                <w:rFonts w:ascii="Arial" w:hAnsi="Arial" w:cs="Arial"/>
                <w:color w:val="000000"/>
                <w:sz w:val="20"/>
                <w:szCs w:val="20"/>
              </w:rPr>
              <w:t>Personnel; Guests</w:t>
            </w:r>
          </w:p>
        </w:tc>
        <w:tc>
          <w:tcPr>
            <w:tcW w:w="2343" w:type="dxa"/>
            <w:tcBorders>
              <w:top w:val="nil"/>
              <w:left w:val="nil"/>
              <w:bottom w:val="single" w:sz="8" w:space="0" w:color="auto"/>
              <w:right w:val="single" w:sz="8" w:space="0" w:color="auto"/>
            </w:tcBorders>
            <w:shd w:val="clear" w:color="auto" w:fill="auto"/>
            <w:vAlign w:val="center"/>
          </w:tcPr>
          <w:p w14:paraId="5947D8F2" w14:textId="6A79E8F2" w:rsidR="00EA707F" w:rsidRDefault="00837E75" w:rsidP="008D7601">
            <w:pPr>
              <w:jc w:val="center"/>
              <w:rPr>
                <w:rFonts w:ascii="Arial" w:hAnsi="Arial" w:cs="Arial"/>
                <w:color w:val="000000"/>
                <w:sz w:val="20"/>
                <w:szCs w:val="20"/>
              </w:rPr>
            </w:pPr>
            <w:r>
              <w:rPr>
                <w:rFonts w:ascii="Arial" w:hAnsi="Arial" w:cs="Arial"/>
                <w:color w:val="000000"/>
                <w:sz w:val="20"/>
                <w:szCs w:val="20"/>
              </w:rPr>
              <w:t>Serious injury or fatality caused by outbreak of fire</w:t>
            </w:r>
          </w:p>
        </w:tc>
        <w:tc>
          <w:tcPr>
            <w:tcW w:w="843" w:type="dxa"/>
            <w:tcBorders>
              <w:top w:val="nil"/>
              <w:left w:val="nil"/>
              <w:bottom w:val="single" w:sz="8" w:space="0" w:color="auto"/>
              <w:right w:val="single" w:sz="8" w:space="0" w:color="auto"/>
            </w:tcBorders>
            <w:shd w:val="clear" w:color="auto" w:fill="auto"/>
            <w:vAlign w:val="center"/>
          </w:tcPr>
          <w:p w14:paraId="345AA530" w14:textId="61EA866C" w:rsidR="00EA707F" w:rsidRDefault="00837E75" w:rsidP="008D7601">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single" w:sz="8" w:space="0" w:color="auto"/>
              <w:right w:val="single" w:sz="8" w:space="0" w:color="auto"/>
            </w:tcBorders>
            <w:shd w:val="clear" w:color="auto" w:fill="auto"/>
            <w:vAlign w:val="center"/>
          </w:tcPr>
          <w:p w14:paraId="14800426" w14:textId="7D33B665" w:rsidR="00EA707F" w:rsidRDefault="00837E75" w:rsidP="008D7601">
            <w:pPr>
              <w:jc w:val="center"/>
              <w:rPr>
                <w:rFonts w:ascii="Arial" w:hAnsi="Arial" w:cs="Arial"/>
                <w:color w:val="000000"/>
                <w:sz w:val="20"/>
                <w:szCs w:val="20"/>
              </w:rPr>
            </w:pPr>
            <w:r>
              <w:rPr>
                <w:rFonts w:ascii="Arial" w:hAnsi="Arial" w:cs="Arial"/>
                <w:color w:val="000000"/>
                <w:sz w:val="20"/>
                <w:szCs w:val="20"/>
              </w:rPr>
              <w:t>5</w:t>
            </w:r>
          </w:p>
        </w:tc>
        <w:tc>
          <w:tcPr>
            <w:tcW w:w="847" w:type="dxa"/>
            <w:tcBorders>
              <w:top w:val="nil"/>
              <w:left w:val="nil"/>
              <w:bottom w:val="single" w:sz="8" w:space="0" w:color="auto"/>
              <w:right w:val="single" w:sz="8" w:space="0" w:color="auto"/>
            </w:tcBorders>
            <w:shd w:val="clear" w:color="auto" w:fill="auto"/>
            <w:vAlign w:val="center"/>
          </w:tcPr>
          <w:p w14:paraId="0E2BD3E4" w14:textId="674B98D9" w:rsidR="00EA707F" w:rsidRDefault="00837E75" w:rsidP="008D7601">
            <w:pPr>
              <w:jc w:val="center"/>
              <w:rPr>
                <w:rFonts w:ascii="Arial" w:hAnsi="Arial" w:cs="Arial"/>
                <w:color w:val="000000"/>
                <w:sz w:val="20"/>
                <w:szCs w:val="20"/>
              </w:rPr>
            </w:pPr>
            <w:r>
              <w:rPr>
                <w:rFonts w:ascii="Arial" w:hAnsi="Arial" w:cs="Arial"/>
                <w:color w:val="000000"/>
                <w:sz w:val="20"/>
                <w:szCs w:val="20"/>
              </w:rPr>
              <w:t>10</w:t>
            </w:r>
          </w:p>
        </w:tc>
        <w:tc>
          <w:tcPr>
            <w:tcW w:w="2564" w:type="dxa"/>
            <w:tcBorders>
              <w:top w:val="nil"/>
              <w:left w:val="nil"/>
              <w:bottom w:val="single" w:sz="8" w:space="0" w:color="auto"/>
              <w:right w:val="single" w:sz="8" w:space="0" w:color="auto"/>
            </w:tcBorders>
            <w:shd w:val="clear" w:color="auto" w:fill="auto"/>
            <w:vAlign w:val="center"/>
          </w:tcPr>
          <w:p w14:paraId="426C7A24" w14:textId="0C0A4314" w:rsidR="00EA707F" w:rsidRDefault="00837E75" w:rsidP="008D7601">
            <w:pPr>
              <w:rPr>
                <w:rFonts w:ascii="Arial" w:hAnsi="Arial" w:cs="Arial"/>
                <w:color w:val="000000"/>
                <w:sz w:val="20"/>
                <w:szCs w:val="20"/>
              </w:rPr>
            </w:pPr>
            <w:r>
              <w:rPr>
                <w:rFonts w:ascii="Arial" w:hAnsi="Arial" w:cs="Arial"/>
                <w:color w:val="000000"/>
                <w:sz w:val="20"/>
                <w:szCs w:val="20"/>
              </w:rPr>
              <w:t>Venue is licensed &amp; fire precautions installed and managed</w:t>
            </w:r>
            <w:r w:rsidR="007E27B6">
              <w:rPr>
                <w:rFonts w:ascii="Arial" w:hAnsi="Arial" w:cs="Arial"/>
                <w:color w:val="000000"/>
                <w:sz w:val="20"/>
                <w:szCs w:val="20"/>
              </w:rPr>
              <w:t xml:space="preserve">, in line with UoG/GSU responsibility; Fire exits to be identifiable, accessible and/or shared with visitors </w:t>
            </w:r>
            <w:r>
              <w:rPr>
                <w:rFonts w:ascii="Arial" w:hAnsi="Arial" w:cs="Arial"/>
                <w:color w:val="000000"/>
                <w:sz w:val="20"/>
                <w:szCs w:val="20"/>
              </w:rPr>
              <w:t xml:space="preserve"> </w:t>
            </w:r>
          </w:p>
        </w:tc>
        <w:tc>
          <w:tcPr>
            <w:tcW w:w="844" w:type="dxa"/>
            <w:tcBorders>
              <w:top w:val="nil"/>
              <w:left w:val="nil"/>
              <w:bottom w:val="single" w:sz="8" w:space="0" w:color="auto"/>
              <w:right w:val="single" w:sz="8" w:space="0" w:color="auto"/>
            </w:tcBorders>
            <w:shd w:val="clear" w:color="auto" w:fill="auto"/>
            <w:vAlign w:val="center"/>
          </w:tcPr>
          <w:p w14:paraId="56968647" w14:textId="7516CA37" w:rsidR="00EA707F" w:rsidRDefault="007E27B6" w:rsidP="008D7601">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single" w:sz="8" w:space="0" w:color="auto"/>
              <w:right w:val="single" w:sz="8" w:space="0" w:color="auto"/>
            </w:tcBorders>
            <w:shd w:val="clear" w:color="auto" w:fill="auto"/>
            <w:vAlign w:val="center"/>
          </w:tcPr>
          <w:p w14:paraId="67AA2B68" w14:textId="06588C41" w:rsidR="00EA707F" w:rsidRDefault="007E27B6" w:rsidP="008D7601">
            <w:pPr>
              <w:jc w:val="center"/>
              <w:rPr>
                <w:rFonts w:ascii="Arial" w:hAnsi="Arial" w:cs="Arial"/>
                <w:color w:val="000000"/>
                <w:sz w:val="20"/>
                <w:szCs w:val="20"/>
              </w:rPr>
            </w:pPr>
            <w:r>
              <w:rPr>
                <w:rFonts w:ascii="Arial" w:hAnsi="Arial" w:cs="Arial"/>
                <w:color w:val="000000"/>
                <w:sz w:val="20"/>
                <w:szCs w:val="20"/>
              </w:rPr>
              <w:t>5</w:t>
            </w:r>
          </w:p>
        </w:tc>
        <w:tc>
          <w:tcPr>
            <w:tcW w:w="651" w:type="dxa"/>
            <w:tcBorders>
              <w:top w:val="nil"/>
              <w:left w:val="nil"/>
              <w:bottom w:val="single" w:sz="8" w:space="0" w:color="auto"/>
              <w:right w:val="single" w:sz="8" w:space="0" w:color="auto"/>
            </w:tcBorders>
            <w:shd w:val="clear" w:color="auto" w:fill="auto"/>
            <w:vAlign w:val="center"/>
          </w:tcPr>
          <w:p w14:paraId="065017EA" w14:textId="0E095F3A" w:rsidR="00EA707F" w:rsidRDefault="007E27B6" w:rsidP="008D7601">
            <w:pPr>
              <w:jc w:val="center"/>
              <w:rPr>
                <w:rFonts w:ascii="Arial" w:hAnsi="Arial" w:cs="Arial"/>
                <w:color w:val="000000"/>
                <w:sz w:val="20"/>
                <w:szCs w:val="20"/>
              </w:rPr>
            </w:pPr>
            <w:r>
              <w:rPr>
                <w:rFonts w:ascii="Arial" w:hAnsi="Arial" w:cs="Arial"/>
                <w:color w:val="000000"/>
                <w:sz w:val="20"/>
                <w:szCs w:val="20"/>
              </w:rPr>
              <w:t>5</w:t>
            </w:r>
          </w:p>
        </w:tc>
        <w:tc>
          <w:tcPr>
            <w:tcW w:w="2346" w:type="dxa"/>
            <w:tcBorders>
              <w:top w:val="nil"/>
              <w:left w:val="nil"/>
              <w:bottom w:val="single" w:sz="8" w:space="0" w:color="auto"/>
              <w:right w:val="single" w:sz="8" w:space="0" w:color="auto"/>
            </w:tcBorders>
            <w:shd w:val="clear" w:color="auto" w:fill="auto"/>
            <w:vAlign w:val="center"/>
          </w:tcPr>
          <w:p w14:paraId="49B22B66" w14:textId="77777777" w:rsidR="00EA707F" w:rsidRPr="008D7601" w:rsidRDefault="00EA707F" w:rsidP="008D7601">
            <w:pPr>
              <w:rPr>
                <w:rFonts w:ascii="Arial" w:hAnsi="Arial" w:cs="Arial"/>
                <w:color w:val="000000"/>
                <w:sz w:val="20"/>
                <w:szCs w:val="20"/>
              </w:rPr>
            </w:pPr>
          </w:p>
        </w:tc>
      </w:tr>
      <w:tr w:rsidR="005A3F53" w:rsidRPr="008D7601" w14:paraId="33D52FC1" w14:textId="77777777" w:rsidTr="004B3E7D">
        <w:trPr>
          <w:trHeight w:val="321"/>
        </w:trPr>
        <w:tc>
          <w:tcPr>
            <w:tcW w:w="557" w:type="dxa"/>
            <w:tcBorders>
              <w:top w:val="nil"/>
              <w:left w:val="single" w:sz="8" w:space="0" w:color="auto"/>
              <w:bottom w:val="single" w:sz="8" w:space="0" w:color="auto"/>
              <w:right w:val="single" w:sz="8" w:space="0" w:color="auto"/>
            </w:tcBorders>
            <w:shd w:val="clear" w:color="auto" w:fill="auto"/>
            <w:vAlign w:val="center"/>
            <w:hideMark/>
          </w:tcPr>
          <w:p w14:paraId="4AC0849E"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3</w:t>
            </w:r>
          </w:p>
        </w:tc>
        <w:tc>
          <w:tcPr>
            <w:tcW w:w="15387" w:type="dxa"/>
            <w:gridSpan w:val="11"/>
            <w:tcBorders>
              <w:top w:val="single" w:sz="8" w:space="0" w:color="auto"/>
              <w:left w:val="nil"/>
              <w:bottom w:val="single" w:sz="8" w:space="0" w:color="auto"/>
              <w:right w:val="single" w:sz="8" w:space="0" w:color="000000"/>
            </w:tcBorders>
            <w:shd w:val="clear" w:color="auto" w:fill="auto"/>
            <w:vAlign w:val="center"/>
            <w:hideMark/>
          </w:tcPr>
          <w:p w14:paraId="56AC8773" w14:textId="6B1FD47C" w:rsidR="005A3F53" w:rsidRPr="008D7601" w:rsidRDefault="006D228E" w:rsidP="005A3F53">
            <w:pPr>
              <w:rPr>
                <w:rFonts w:ascii="Arial" w:hAnsi="Arial" w:cs="Arial"/>
                <w:b/>
                <w:bCs/>
                <w:color w:val="FF0000"/>
                <w:sz w:val="20"/>
                <w:szCs w:val="20"/>
              </w:rPr>
            </w:pPr>
            <w:r>
              <w:rPr>
                <w:rFonts w:ascii="Arial" w:hAnsi="Arial" w:cs="Arial"/>
                <w:b/>
                <w:bCs/>
                <w:color w:val="FF0000"/>
                <w:sz w:val="20"/>
                <w:szCs w:val="20"/>
              </w:rPr>
              <w:t>During Event</w:t>
            </w:r>
          </w:p>
        </w:tc>
      </w:tr>
      <w:tr w:rsidR="005A3F53" w:rsidRPr="008D7601" w14:paraId="2B5AEA34" w14:textId="77777777" w:rsidTr="006D228E">
        <w:trPr>
          <w:trHeight w:val="2360"/>
        </w:trPr>
        <w:tc>
          <w:tcPr>
            <w:tcW w:w="557" w:type="dxa"/>
            <w:tcBorders>
              <w:top w:val="nil"/>
              <w:left w:val="single" w:sz="8" w:space="0" w:color="auto"/>
              <w:bottom w:val="nil"/>
              <w:right w:val="single" w:sz="8" w:space="0" w:color="auto"/>
            </w:tcBorders>
            <w:shd w:val="clear" w:color="auto" w:fill="auto"/>
            <w:vAlign w:val="center"/>
            <w:hideMark/>
          </w:tcPr>
          <w:p w14:paraId="1495C4F3" w14:textId="77777777" w:rsidR="005A3F53" w:rsidRPr="008D7601" w:rsidRDefault="005A3F53" w:rsidP="005A3F53">
            <w:pPr>
              <w:jc w:val="center"/>
              <w:rPr>
                <w:rFonts w:ascii="Arial" w:hAnsi="Arial" w:cs="Arial"/>
                <w:b/>
                <w:bCs/>
                <w:color w:val="FF0000"/>
                <w:sz w:val="20"/>
                <w:szCs w:val="20"/>
              </w:rPr>
            </w:pPr>
            <w:r w:rsidRPr="008D7601">
              <w:rPr>
                <w:rFonts w:ascii="Arial" w:hAnsi="Arial" w:cs="Arial"/>
                <w:b/>
                <w:bCs/>
                <w:color w:val="FF0000"/>
                <w:sz w:val="20"/>
                <w:szCs w:val="20"/>
              </w:rPr>
              <w:t> </w:t>
            </w:r>
          </w:p>
        </w:tc>
        <w:tc>
          <w:tcPr>
            <w:tcW w:w="1985" w:type="dxa"/>
            <w:tcBorders>
              <w:top w:val="nil"/>
              <w:left w:val="nil"/>
              <w:bottom w:val="nil"/>
              <w:right w:val="single" w:sz="8" w:space="0" w:color="auto"/>
            </w:tcBorders>
            <w:shd w:val="clear" w:color="auto" w:fill="auto"/>
            <w:vAlign w:val="center"/>
            <w:hideMark/>
          </w:tcPr>
          <w:p w14:paraId="50B15CD7" w14:textId="598FF1FC"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Crowd Control</w:t>
            </w:r>
          </w:p>
        </w:tc>
        <w:tc>
          <w:tcPr>
            <w:tcW w:w="1276" w:type="dxa"/>
            <w:tcBorders>
              <w:top w:val="nil"/>
              <w:left w:val="nil"/>
              <w:bottom w:val="nil"/>
              <w:right w:val="single" w:sz="8" w:space="0" w:color="auto"/>
            </w:tcBorders>
            <w:shd w:val="clear" w:color="auto" w:fill="auto"/>
            <w:vAlign w:val="center"/>
            <w:hideMark/>
          </w:tcPr>
          <w:p w14:paraId="3F4397A5" w14:textId="46BB9A3F"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Attendees</w:t>
            </w:r>
          </w:p>
        </w:tc>
        <w:tc>
          <w:tcPr>
            <w:tcW w:w="2343" w:type="dxa"/>
            <w:tcBorders>
              <w:top w:val="nil"/>
              <w:left w:val="nil"/>
              <w:bottom w:val="nil"/>
              <w:right w:val="single" w:sz="8" w:space="0" w:color="auto"/>
            </w:tcBorders>
            <w:shd w:val="clear" w:color="auto" w:fill="auto"/>
            <w:vAlign w:val="center"/>
            <w:hideMark/>
          </w:tcPr>
          <w:p w14:paraId="1F1D723B" w14:textId="26AB7BEC" w:rsidR="005A3F53" w:rsidRPr="008D7601" w:rsidRDefault="00EA707F" w:rsidP="005A3F53">
            <w:pPr>
              <w:jc w:val="center"/>
              <w:rPr>
                <w:rFonts w:ascii="Arial" w:hAnsi="Arial" w:cs="Arial"/>
                <w:color w:val="000000"/>
                <w:sz w:val="20"/>
                <w:szCs w:val="20"/>
              </w:rPr>
            </w:pPr>
            <w:r>
              <w:rPr>
                <w:rFonts w:ascii="Arial" w:hAnsi="Arial" w:cs="Arial"/>
                <w:color w:val="000000"/>
                <w:sz w:val="20"/>
                <w:szCs w:val="20"/>
              </w:rPr>
              <w:t>Overcrowding</w:t>
            </w:r>
          </w:p>
        </w:tc>
        <w:tc>
          <w:tcPr>
            <w:tcW w:w="843" w:type="dxa"/>
            <w:tcBorders>
              <w:top w:val="nil"/>
              <w:left w:val="nil"/>
              <w:bottom w:val="nil"/>
              <w:right w:val="single" w:sz="8" w:space="0" w:color="auto"/>
            </w:tcBorders>
            <w:shd w:val="clear" w:color="auto" w:fill="auto"/>
            <w:vAlign w:val="center"/>
            <w:hideMark/>
          </w:tcPr>
          <w:p w14:paraId="47B3FA61" w14:textId="52A71F38"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nil"/>
              <w:right w:val="single" w:sz="8" w:space="0" w:color="auto"/>
            </w:tcBorders>
            <w:shd w:val="clear" w:color="auto" w:fill="auto"/>
            <w:vAlign w:val="center"/>
            <w:hideMark/>
          </w:tcPr>
          <w:p w14:paraId="5E9936E0" w14:textId="1D32F1CC"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nil"/>
              <w:right w:val="single" w:sz="8" w:space="0" w:color="auto"/>
            </w:tcBorders>
            <w:shd w:val="clear" w:color="auto" w:fill="auto"/>
            <w:vAlign w:val="center"/>
            <w:hideMark/>
          </w:tcPr>
          <w:p w14:paraId="36DB0ED6" w14:textId="5AABBBF8" w:rsidR="005A3F53" w:rsidRPr="008D7601" w:rsidRDefault="00EA707F" w:rsidP="005A3F53">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nil"/>
              <w:right w:val="single" w:sz="8" w:space="0" w:color="auto"/>
            </w:tcBorders>
            <w:shd w:val="clear" w:color="auto" w:fill="auto"/>
            <w:vAlign w:val="center"/>
            <w:hideMark/>
          </w:tcPr>
          <w:p w14:paraId="0CD4EAF5" w14:textId="4C7D0E2F" w:rsidR="005A3F53" w:rsidRPr="008D7601" w:rsidRDefault="00EA707F" w:rsidP="005A3F53">
            <w:pPr>
              <w:rPr>
                <w:rFonts w:ascii="Arial" w:hAnsi="Arial" w:cs="Arial"/>
                <w:color w:val="000000"/>
                <w:sz w:val="20"/>
                <w:szCs w:val="20"/>
              </w:rPr>
            </w:pPr>
            <w:r>
              <w:rPr>
                <w:rFonts w:ascii="Arial" w:hAnsi="Arial" w:cs="Arial"/>
                <w:color w:val="000000"/>
                <w:sz w:val="20"/>
                <w:szCs w:val="20"/>
              </w:rPr>
              <w:t xml:space="preserve">Events to be ticketed/monitored prior to event; </w:t>
            </w:r>
            <w:r w:rsidR="006D228E">
              <w:rPr>
                <w:rFonts w:ascii="Arial" w:hAnsi="Arial" w:cs="Arial"/>
                <w:color w:val="000000"/>
                <w:sz w:val="20"/>
                <w:szCs w:val="20"/>
              </w:rPr>
              <w:t>Organiser</w:t>
            </w:r>
            <w:r>
              <w:rPr>
                <w:rFonts w:ascii="Arial" w:hAnsi="Arial" w:cs="Arial"/>
                <w:color w:val="000000"/>
                <w:sz w:val="20"/>
                <w:szCs w:val="20"/>
              </w:rPr>
              <w:t xml:space="preserve"> to</w:t>
            </w:r>
            <w:r w:rsidR="00CD5F0E">
              <w:rPr>
                <w:rFonts w:ascii="Arial" w:hAnsi="Arial" w:cs="Arial"/>
                <w:color w:val="000000"/>
                <w:sz w:val="20"/>
                <w:szCs w:val="20"/>
              </w:rPr>
              <w:t xml:space="preserve"> monitor </w:t>
            </w:r>
            <w:r>
              <w:rPr>
                <w:rFonts w:ascii="Arial" w:hAnsi="Arial" w:cs="Arial"/>
                <w:color w:val="000000"/>
                <w:sz w:val="20"/>
                <w:szCs w:val="20"/>
              </w:rPr>
              <w:t>attendance</w:t>
            </w:r>
            <w:r w:rsidR="00CD5F0E">
              <w:rPr>
                <w:rFonts w:ascii="Arial" w:hAnsi="Arial" w:cs="Arial"/>
                <w:color w:val="000000"/>
                <w:sz w:val="20"/>
                <w:szCs w:val="20"/>
              </w:rPr>
              <w:t xml:space="preserve"> and </w:t>
            </w:r>
            <w:r>
              <w:rPr>
                <w:rFonts w:ascii="Arial" w:hAnsi="Arial" w:cs="Arial"/>
                <w:color w:val="000000"/>
                <w:sz w:val="20"/>
                <w:szCs w:val="20"/>
              </w:rPr>
              <w:t xml:space="preserve">stop from exceeding; </w:t>
            </w:r>
            <w:r w:rsidR="006D228E">
              <w:rPr>
                <w:rFonts w:ascii="Arial" w:hAnsi="Arial" w:cs="Arial"/>
                <w:color w:val="000000"/>
                <w:sz w:val="20"/>
                <w:szCs w:val="20"/>
              </w:rPr>
              <w:t>Organiser</w:t>
            </w:r>
            <w:r w:rsidR="00837E75">
              <w:rPr>
                <w:rFonts w:ascii="Arial" w:hAnsi="Arial" w:cs="Arial"/>
                <w:color w:val="000000"/>
                <w:sz w:val="20"/>
                <w:szCs w:val="20"/>
              </w:rPr>
              <w:t xml:space="preserve"> to employ ‘</w:t>
            </w:r>
            <w:proofErr w:type="spellStart"/>
            <w:r w:rsidR="00837E75">
              <w:rPr>
                <w:rFonts w:ascii="Arial" w:hAnsi="Arial" w:cs="Arial"/>
                <w:color w:val="000000"/>
                <w:sz w:val="20"/>
                <w:szCs w:val="20"/>
              </w:rPr>
              <w:t>wayfinders</w:t>
            </w:r>
            <w:proofErr w:type="spellEnd"/>
            <w:r w:rsidR="00837E75">
              <w:rPr>
                <w:rFonts w:ascii="Arial" w:hAnsi="Arial" w:cs="Arial"/>
                <w:color w:val="000000"/>
                <w:sz w:val="20"/>
                <w:szCs w:val="20"/>
              </w:rPr>
              <w:t>’ to ensure flow of entry and direction of guests; Exits to be highlighted and accessible</w:t>
            </w:r>
          </w:p>
        </w:tc>
        <w:tc>
          <w:tcPr>
            <w:tcW w:w="844" w:type="dxa"/>
            <w:tcBorders>
              <w:top w:val="nil"/>
              <w:left w:val="nil"/>
              <w:bottom w:val="nil"/>
              <w:right w:val="single" w:sz="8" w:space="0" w:color="auto"/>
            </w:tcBorders>
            <w:shd w:val="clear" w:color="auto" w:fill="auto"/>
            <w:vAlign w:val="center"/>
            <w:hideMark/>
          </w:tcPr>
          <w:p w14:paraId="5F4669DB" w14:textId="3A6B74D3"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nil"/>
              <w:right w:val="single" w:sz="8" w:space="0" w:color="auto"/>
            </w:tcBorders>
            <w:shd w:val="clear" w:color="auto" w:fill="auto"/>
            <w:vAlign w:val="center"/>
            <w:hideMark/>
          </w:tcPr>
          <w:p w14:paraId="2B57E0E2" w14:textId="476D91ED"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nil"/>
              <w:right w:val="single" w:sz="8" w:space="0" w:color="auto"/>
            </w:tcBorders>
            <w:shd w:val="clear" w:color="auto" w:fill="auto"/>
            <w:vAlign w:val="center"/>
            <w:hideMark/>
          </w:tcPr>
          <w:p w14:paraId="655B0E46" w14:textId="70658D78" w:rsidR="005A3F53" w:rsidRPr="008D7601" w:rsidRDefault="00CD5F0E" w:rsidP="005A3F53">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nil"/>
              <w:bottom w:val="nil"/>
              <w:right w:val="single" w:sz="8" w:space="0" w:color="auto"/>
            </w:tcBorders>
            <w:shd w:val="clear" w:color="auto" w:fill="auto"/>
            <w:vAlign w:val="center"/>
            <w:hideMark/>
          </w:tcPr>
          <w:p w14:paraId="713F7AE7" w14:textId="40683DC5" w:rsidR="00665AB9" w:rsidRPr="008D7601" w:rsidRDefault="00665AB9" w:rsidP="005A3F53">
            <w:pPr>
              <w:rPr>
                <w:rFonts w:ascii="Arial" w:hAnsi="Arial" w:cs="Arial"/>
                <w:color w:val="000000"/>
                <w:sz w:val="20"/>
                <w:szCs w:val="20"/>
              </w:rPr>
            </w:pPr>
          </w:p>
        </w:tc>
      </w:tr>
      <w:tr w:rsidR="006D228E" w:rsidRPr="008D7601" w14:paraId="6142AB5D" w14:textId="77777777" w:rsidTr="006D228E">
        <w:trPr>
          <w:trHeight w:val="2360"/>
        </w:trPr>
        <w:tc>
          <w:tcPr>
            <w:tcW w:w="557" w:type="dxa"/>
            <w:tcBorders>
              <w:top w:val="nil"/>
              <w:left w:val="single" w:sz="8" w:space="0" w:color="auto"/>
              <w:bottom w:val="nil"/>
              <w:right w:val="single" w:sz="8" w:space="0" w:color="auto"/>
            </w:tcBorders>
            <w:shd w:val="clear" w:color="auto" w:fill="auto"/>
            <w:vAlign w:val="center"/>
          </w:tcPr>
          <w:p w14:paraId="3A3726BA" w14:textId="77777777" w:rsidR="006D228E" w:rsidRPr="008D7601" w:rsidRDefault="006D228E" w:rsidP="005A3F53">
            <w:pPr>
              <w:jc w:val="center"/>
              <w:rPr>
                <w:rFonts w:ascii="Arial" w:hAnsi="Arial" w:cs="Arial"/>
                <w:b/>
                <w:bCs/>
                <w:color w:val="FF0000"/>
                <w:sz w:val="20"/>
                <w:szCs w:val="20"/>
              </w:rPr>
            </w:pPr>
          </w:p>
        </w:tc>
        <w:tc>
          <w:tcPr>
            <w:tcW w:w="1985" w:type="dxa"/>
            <w:tcBorders>
              <w:top w:val="nil"/>
              <w:left w:val="nil"/>
              <w:bottom w:val="nil"/>
              <w:right w:val="single" w:sz="8" w:space="0" w:color="auto"/>
            </w:tcBorders>
            <w:shd w:val="clear" w:color="auto" w:fill="auto"/>
            <w:vAlign w:val="center"/>
          </w:tcPr>
          <w:p w14:paraId="70D57F50" w14:textId="7593684A" w:rsidR="006D228E" w:rsidRDefault="006D228E" w:rsidP="005A3F53">
            <w:pPr>
              <w:jc w:val="center"/>
              <w:rPr>
                <w:rFonts w:ascii="Arial" w:hAnsi="Arial" w:cs="Arial"/>
                <w:color w:val="000000"/>
                <w:sz w:val="20"/>
                <w:szCs w:val="20"/>
              </w:rPr>
            </w:pPr>
            <w:r>
              <w:rPr>
                <w:rFonts w:ascii="Arial" w:hAnsi="Arial" w:cs="Arial"/>
                <w:color w:val="000000"/>
                <w:sz w:val="20"/>
                <w:szCs w:val="20"/>
              </w:rPr>
              <w:t>Personal Injury/Illness</w:t>
            </w:r>
          </w:p>
        </w:tc>
        <w:tc>
          <w:tcPr>
            <w:tcW w:w="1276" w:type="dxa"/>
            <w:tcBorders>
              <w:top w:val="nil"/>
              <w:left w:val="nil"/>
              <w:bottom w:val="nil"/>
              <w:right w:val="single" w:sz="8" w:space="0" w:color="auto"/>
            </w:tcBorders>
            <w:shd w:val="clear" w:color="auto" w:fill="auto"/>
            <w:vAlign w:val="center"/>
          </w:tcPr>
          <w:p w14:paraId="498226C9" w14:textId="0B5F6E98" w:rsidR="006D228E" w:rsidRDefault="006D228E" w:rsidP="005A3F53">
            <w:pPr>
              <w:jc w:val="center"/>
              <w:rPr>
                <w:rFonts w:ascii="Arial" w:hAnsi="Arial" w:cs="Arial"/>
                <w:color w:val="000000"/>
                <w:sz w:val="20"/>
                <w:szCs w:val="20"/>
              </w:rPr>
            </w:pPr>
            <w:r>
              <w:rPr>
                <w:rFonts w:ascii="Arial" w:hAnsi="Arial" w:cs="Arial"/>
                <w:color w:val="000000"/>
                <w:sz w:val="20"/>
                <w:szCs w:val="20"/>
              </w:rPr>
              <w:t>Personnel; Guests</w:t>
            </w:r>
          </w:p>
        </w:tc>
        <w:tc>
          <w:tcPr>
            <w:tcW w:w="2343" w:type="dxa"/>
            <w:tcBorders>
              <w:top w:val="nil"/>
              <w:left w:val="nil"/>
              <w:bottom w:val="nil"/>
              <w:right w:val="single" w:sz="8" w:space="0" w:color="auto"/>
            </w:tcBorders>
            <w:shd w:val="clear" w:color="auto" w:fill="auto"/>
            <w:vAlign w:val="center"/>
          </w:tcPr>
          <w:p w14:paraId="2116B747" w14:textId="77777777" w:rsidR="006D228E" w:rsidRDefault="006D228E" w:rsidP="005A3F53">
            <w:pPr>
              <w:jc w:val="center"/>
              <w:rPr>
                <w:rFonts w:ascii="Arial" w:hAnsi="Arial" w:cs="Arial"/>
                <w:color w:val="000000"/>
                <w:sz w:val="20"/>
                <w:szCs w:val="20"/>
              </w:rPr>
            </w:pPr>
          </w:p>
        </w:tc>
        <w:tc>
          <w:tcPr>
            <w:tcW w:w="843" w:type="dxa"/>
            <w:tcBorders>
              <w:top w:val="nil"/>
              <w:left w:val="nil"/>
              <w:bottom w:val="nil"/>
              <w:right w:val="single" w:sz="8" w:space="0" w:color="auto"/>
            </w:tcBorders>
            <w:shd w:val="clear" w:color="auto" w:fill="auto"/>
            <w:vAlign w:val="center"/>
          </w:tcPr>
          <w:p w14:paraId="7F81D27D" w14:textId="67226DFF" w:rsidR="006D228E" w:rsidRDefault="006D228E" w:rsidP="005A3F53">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nil"/>
              <w:right w:val="single" w:sz="8" w:space="0" w:color="auto"/>
            </w:tcBorders>
            <w:shd w:val="clear" w:color="auto" w:fill="auto"/>
            <w:vAlign w:val="center"/>
          </w:tcPr>
          <w:p w14:paraId="3275125A" w14:textId="2EE2B2FE" w:rsidR="006D228E" w:rsidRDefault="006D228E" w:rsidP="005A3F53">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nil"/>
              <w:right w:val="single" w:sz="8" w:space="0" w:color="auto"/>
            </w:tcBorders>
            <w:shd w:val="clear" w:color="auto" w:fill="auto"/>
            <w:vAlign w:val="center"/>
          </w:tcPr>
          <w:p w14:paraId="504DD3CC" w14:textId="49F98E91" w:rsidR="006D228E" w:rsidRDefault="006D228E" w:rsidP="005A3F53">
            <w:pPr>
              <w:jc w:val="center"/>
              <w:rPr>
                <w:rFonts w:ascii="Arial" w:hAnsi="Arial" w:cs="Arial"/>
                <w:color w:val="000000"/>
                <w:sz w:val="20"/>
                <w:szCs w:val="20"/>
              </w:rPr>
            </w:pPr>
            <w:r>
              <w:rPr>
                <w:rFonts w:ascii="Arial" w:hAnsi="Arial" w:cs="Arial"/>
                <w:color w:val="000000"/>
                <w:sz w:val="20"/>
                <w:szCs w:val="20"/>
              </w:rPr>
              <w:t>9</w:t>
            </w:r>
          </w:p>
        </w:tc>
        <w:tc>
          <w:tcPr>
            <w:tcW w:w="2564" w:type="dxa"/>
            <w:tcBorders>
              <w:top w:val="nil"/>
              <w:left w:val="nil"/>
              <w:bottom w:val="nil"/>
              <w:right w:val="single" w:sz="8" w:space="0" w:color="auto"/>
            </w:tcBorders>
            <w:shd w:val="clear" w:color="auto" w:fill="auto"/>
            <w:vAlign w:val="center"/>
          </w:tcPr>
          <w:p w14:paraId="54C30F6D" w14:textId="3BD59181" w:rsidR="006D228E" w:rsidRDefault="006D228E" w:rsidP="005A3F53">
            <w:pPr>
              <w:rPr>
                <w:rFonts w:ascii="Arial" w:hAnsi="Arial" w:cs="Arial"/>
                <w:color w:val="000000"/>
                <w:sz w:val="20"/>
                <w:szCs w:val="20"/>
              </w:rPr>
            </w:pPr>
            <w:r>
              <w:rPr>
                <w:rFonts w:ascii="Arial" w:hAnsi="Arial" w:cs="Arial"/>
                <w:color w:val="000000"/>
                <w:sz w:val="20"/>
                <w:szCs w:val="20"/>
              </w:rPr>
              <w:t>First aid kit to be accessible; Organisers to be aware of First Aid procedures and providers; Security to be informed of activity taking place</w:t>
            </w:r>
          </w:p>
        </w:tc>
        <w:tc>
          <w:tcPr>
            <w:tcW w:w="844" w:type="dxa"/>
            <w:tcBorders>
              <w:top w:val="nil"/>
              <w:left w:val="nil"/>
              <w:bottom w:val="nil"/>
              <w:right w:val="single" w:sz="8" w:space="0" w:color="auto"/>
            </w:tcBorders>
            <w:shd w:val="clear" w:color="auto" w:fill="auto"/>
            <w:vAlign w:val="center"/>
          </w:tcPr>
          <w:p w14:paraId="5A33AC07" w14:textId="320D8472" w:rsidR="006D228E" w:rsidRDefault="006D228E" w:rsidP="005A3F53">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nil"/>
              <w:right w:val="single" w:sz="8" w:space="0" w:color="auto"/>
            </w:tcBorders>
            <w:shd w:val="clear" w:color="auto" w:fill="auto"/>
            <w:vAlign w:val="center"/>
          </w:tcPr>
          <w:p w14:paraId="0B5B63CF" w14:textId="4B9EDBD6" w:rsidR="006D228E" w:rsidRDefault="006D228E" w:rsidP="005A3F53">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nil"/>
              <w:right w:val="single" w:sz="8" w:space="0" w:color="auto"/>
            </w:tcBorders>
            <w:shd w:val="clear" w:color="auto" w:fill="auto"/>
            <w:vAlign w:val="center"/>
          </w:tcPr>
          <w:p w14:paraId="4C10B8D1" w14:textId="5AE7B43B" w:rsidR="006D228E" w:rsidRDefault="006D228E" w:rsidP="006D228E">
            <w:pPr>
              <w:jc w:val="center"/>
              <w:rPr>
                <w:rFonts w:ascii="Arial" w:hAnsi="Arial" w:cs="Arial"/>
                <w:color w:val="000000"/>
                <w:sz w:val="20"/>
                <w:szCs w:val="20"/>
              </w:rPr>
            </w:pPr>
            <w:r>
              <w:rPr>
                <w:rFonts w:ascii="Arial" w:hAnsi="Arial" w:cs="Arial"/>
                <w:color w:val="000000"/>
                <w:sz w:val="20"/>
                <w:szCs w:val="20"/>
              </w:rPr>
              <w:t>6</w:t>
            </w:r>
          </w:p>
        </w:tc>
        <w:tc>
          <w:tcPr>
            <w:tcW w:w="2346" w:type="dxa"/>
            <w:tcBorders>
              <w:top w:val="nil"/>
              <w:left w:val="nil"/>
              <w:bottom w:val="nil"/>
              <w:right w:val="single" w:sz="8" w:space="0" w:color="auto"/>
            </w:tcBorders>
            <w:shd w:val="clear" w:color="auto" w:fill="auto"/>
            <w:vAlign w:val="center"/>
          </w:tcPr>
          <w:p w14:paraId="388F01BE" w14:textId="3E83BC53" w:rsidR="006D228E" w:rsidRPr="008D7601" w:rsidRDefault="006D228E" w:rsidP="005A3F53">
            <w:pPr>
              <w:rPr>
                <w:rFonts w:ascii="Arial" w:hAnsi="Arial" w:cs="Arial"/>
                <w:color w:val="000000"/>
                <w:sz w:val="20"/>
                <w:szCs w:val="20"/>
              </w:rPr>
            </w:pPr>
            <w:r>
              <w:rPr>
                <w:rFonts w:ascii="Arial" w:hAnsi="Arial" w:cs="Arial"/>
                <w:color w:val="000000"/>
                <w:sz w:val="20"/>
                <w:szCs w:val="20"/>
              </w:rPr>
              <w:t>Security to be notified in case of emergency, to contact and guide emergency services; Accident to be reported through UoG system</w:t>
            </w:r>
          </w:p>
        </w:tc>
      </w:tr>
      <w:tr w:rsidR="006D228E" w:rsidRPr="008D7601" w14:paraId="22B1512A" w14:textId="77777777" w:rsidTr="006D228E">
        <w:trPr>
          <w:trHeight w:val="2360"/>
        </w:trPr>
        <w:tc>
          <w:tcPr>
            <w:tcW w:w="557" w:type="dxa"/>
            <w:tcBorders>
              <w:top w:val="nil"/>
              <w:left w:val="single" w:sz="8" w:space="0" w:color="auto"/>
              <w:bottom w:val="nil"/>
              <w:right w:val="single" w:sz="8" w:space="0" w:color="auto"/>
            </w:tcBorders>
            <w:shd w:val="clear" w:color="auto" w:fill="auto"/>
            <w:vAlign w:val="center"/>
          </w:tcPr>
          <w:p w14:paraId="3A24758A" w14:textId="77777777" w:rsidR="006D228E" w:rsidRPr="008D7601" w:rsidRDefault="006D228E" w:rsidP="005A3F53">
            <w:pPr>
              <w:jc w:val="center"/>
              <w:rPr>
                <w:rFonts w:ascii="Arial" w:hAnsi="Arial" w:cs="Arial"/>
                <w:b/>
                <w:bCs/>
                <w:color w:val="FF0000"/>
                <w:sz w:val="20"/>
                <w:szCs w:val="20"/>
              </w:rPr>
            </w:pPr>
          </w:p>
        </w:tc>
        <w:tc>
          <w:tcPr>
            <w:tcW w:w="1985" w:type="dxa"/>
            <w:tcBorders>
              <w:top w:val="nil"/>
              <w:left w:val="nil"/>
              <w:bottom w:val="nil"/>
              <w:right w:val="single" w:sz="8" w:space="0" w:color="auto"/>
            </w:tcBorders>
            <w:shd w:val="clear" w:color="auto" w:fill="auto"/>
            <w:vAlign w:val="center"/>
          </w:tcPr>
          <w:p w14:paraId="23BE0ED1" w14:textId="60AE5F45" w:rsidR="006D228E" w:rsidRDefault="006D228E" w:rsidP="005A3F53">
            <w:pPr>
              <w:jc w:val="center"/>
              <w:rPr>
                <w:rFonts w:ascii="Arial" w:hAnsi="Arial" w:cs="Arial"/>
                <w:color w:val="000000"/>
                <w:sz w:val="20"/>
                <w:szCs w:val="20"/>
              </w:rPr>
            </w:pPr>
            <w:r>
              <w:rPr>
                <w:rFonts w:ascii="Arial" w:hAnsi="Arial" w:cs="Arial"/>
                <w:color w:val="000000"/>
                <w:sz w:val="20"/>
                <w:szCs w:val="20"/>
              </w:rPr>
              <w:t>Food Provision</w:t>
            </w:r>
          </w:p>
        </w:tc>
        <w:tc>
          <w:tcPr>
            <w:tcW w:w="1276" w:type="dxa"/>
            <w:tcBorders>
              <w:top w:val="nil"/>
              <w:left w:val="nil"/>
              <w:bottom w:val="nil"/>
              <w:right w:val="single" w:sz="8" w:space="0" w:color="auto"/>
            </w:tcBorders>
            <w:shd w:val="clear" w:color="auto" w:fill="auto"/>
            <w:vAlign w:val="center"/>
          </w:tcPr>
          <w:p w14:paraId="4D4B400A" w14:textId="6CDFC13F" w:rsidR="006D228E" w:rsidRDefault="006D228E" w:rsidP="005A3F53">
            <w:pPr>
              <w:jc w:val="center"/>
              <w:rPr>
                <w:rFonts w:ascii="Arial" w:hAnsi="Arial" w:cs="Arial"/>
                <w:color w:val="000000"/>
                <w:sz w:val="20"/>
                <w:szCs w:val="20"/>
              </w:rPr>
            </w:pPr>
            <w:r>
              <w:rPr>
                <w:rFonts w:ascii="Arial" w:hAnsi="Arial" w:cs="Arial"/>
                <w:color w:val="000000"/>
                <w:sz w:val="20"/>
                <w:szCs w:val="20"/>
              </w:rPr>
              <w:t>Personnel; Guests</w:t>
            </w:r>
          </w:p>
        </w:tc>
        <w:tc>
          <w:tcPr>
            <w:tcW w:w="2343" w:type="dxa"/>
            <w:tcBorders>
              <w:top w:val="nil"/>
              <w:left w:val="nil"/>
              <w:bottom w:val="nil"/>
              <w:right w:val="single" w:sz="8" w:space="0" w:color="auto"/>
            </w:tcBorders>
            <w:shd w:val="clear" w:color="auto" w:fill="auto"/>
            <w:vAlign w:val="center"/>
          </w:tcPr>
          <w:p w14:paraId="5AE4B0D9" w14:textId="72513F39" w:rsidR="006D228E" w:rsidRDefault="006D228E" w:rsidP="005A3F53">
            <w:pPr>
              <w:jc w:val="center"/>
              <w:rPr>
                <w:rFonts w:ascii="Arial" w:hAnsi="Arial" w:cs="Arial"/>
                <w:color w:val="000000"/>
                <w:sz w:val="20"/>
                <w:szCs w:val="20"/>
              </w:rPr>
            </w:pPr>
            <w:r>
              <w:rPr>
                <w:rFonts w:ascii="Arial" w:hAnsi="Arial" w:cs="Arial"/>
                <w:color w:val="000000"/>
                <w:sz w:val="20"/>
                <w:szCs w:val="20"/>
              </w:rPr>
              <w:t>Unsafe provision of food; Allergic reaction to food; Fire through live preparation</w:t>
            </w:r>
          </w:p>
        </w:tc>
        <w:tc>
          <w:tcPr>
            <w:tcW w:w="843" w:type="dxa"/>
            <w:tcBorders>
              <w:top w:val="nil"/>
              <w:left w:val="nil"/>
              <w:bottom w:val="nil"/>
              <w:right w:val="single" w:sz="8" w:space="0" w:color="auto"/>
            </w:tcBorders>
            <w:shd w:val="clear" w:color="auto" w:fill="auto"/>
            <w:vAlign w:val="center"/>
          </w:tcPr>
          <w:p w14:paraId="12616048" w14:textId="33B270A3" w:rsidR="006D228E" w:rsidRDefault="006D228E" w:rsidP="005A3F53">
            <w:pPr>
              <w:jc w:val="center"/>
              <w:rPr>
                <w:rFonts w:ascii="Arial" w:hAnsi="Arial" w:cs="Arial"/>
                <w:color w:val="000000"/>
                <w:sz w:val="20"/>
                <w:szCs w:val="20"/>
              </w:rPr>
            </w:pPr>
            <w:r>
              <w:rPr>
                <w:rFonts w:ascii="Arial" w:hAnsi="Arial" w:cs="Arial"/>
                <w:color w:val="000000"/>
                <w:sz w:val="20"/>
                <w:szCs w:val="20"/>
              </w:rPr>
              <w:t>3</w:t>
            </w:r>
          </w:p>
        </w:tc>
        <w:tc>
          <w:tcPr>
            <w:tcW w:w="844" w:type="dxa"/>
            <w:tcBorders>
              <w:top w:val="nil"/>
              <w:left w:val="nil"/>
              <w:bottom w:val="nil"/>
              <w:right w:val="single" w:sz="8" w:space="0" w:color="auto"/>
            </w:tcBorders>
            <w:shd w:val="clear" w:color="auto" w:fill="auto"/>
            <w:vAlign w:val="center"/>
          </w:tcPr>
          <w:p w14:paraId="3CB76FC4" w14:textId="60346A44" w:rsidR="006D228E" w:rsidRDefault="006D228E" w:rsidP="005A3F53">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nil"/>
              <w:right w:val="single" w:sz="8" w:space="0" w:color="auto"/>
            </w:tcBorders>
            <w:shd w:val="clear" w:color="auto" w:fill="auto"/>
            <w:vAlign w:val="center"/>
          </w:tcPr>
          <w:p w14:paraId="6447823A" w14:textId="5F97F122" w:rsidR="006D228E" w:rsidRDefault="006D228E" w:rsidP="005A3F53">
            <w:pPr>
              <w:jc w:val="center"/>
              <w:rPr>
                <w:rFonts w:ascii="Arial" w:hAnsi="Arial" w:cs="Arial"/>
                <w:color w:val="000000"/>
                <w:sz w:val="20"/>
                <w:szCs w:val="20"/>
              </w:rPr>
            </w:pPr>
            <w:r>
              <w:rPr>
                <w:rFonts w:ascii="Arial" w:hAnsi="Arial" w:cs="Arial"/>
                <w:color w:val="000000"/>
                <w:sz w:val="20"/>
                <w:szCs w:val="20"/>
              </w:rPr>
              <w:t>9</w:t>
            </w:r>
          </w:p>
        </w:tc>
        <w:tc>
          <w:tcPr>
            <w:tcW w:w="2564" w:type="dxa"/>
            <w:tcBorders>
              <w:top w:val="nil"/>
              <w:left w:val="nil"/>
              <w:bottom w:val="nil"/>
              <w:right w:val="single" w:sz="8" w:space="0" w:color="auto"/>
            </w:tcBorders>
            <w:shd w:val="clear" w:color="auto" w:fill="auto"/>
            <w:vAlign w:val="center"/>
          </w:tcPr>
          <w:p w14:paraId="265BC49D" w14:textId="3EECF51A" w:rsidR="006D228E" w:rsidRDefault="006D228E" w:rsidP="005A3F53">
            <w:pPr>
              <w:rPr>
                <w:rFonts w:ascii="Arial" w:hAnsi="Arial" w:cs="Arial"/>
                <w:color w:val="000000"/>
                <w:sz w:val="20"/>
                <w:szCs w:val="20"/>
              </w:rPr>
            </w:pPr>
            <w:r>
              <w:rPr>
                <w:rFonts w:ascii="Arial" w:hAnsi="Arial" w:cs="Arial"/>
                <w:color w:val="000000"/>
                <w:sz w:val="20"/>
                <w:szCs w:val="20"/>
              </w:rPr>
              <w:t xml:space="preserve">Organiser to ensure caterers have appropriate Food Hygiene Certificate; Food handlers provided with access to hand washing facilities; Catering Outlets located away from entry/exit points; Risk of ingredients to be on display, and all ingredients </w:t>
            </w:r>
            <w:r w:rsidR="000E67A6">
              <w:rPr>
                <w:rFonts w:ascii="Arial" w:hAnsi="Arial" w:cs="Arial"/>
                <w:color w:val="000000"/>
                <w:sz w:val="20"/>
                <w:szCs w:val="20"/>
              </w:rPr>
              <w:t>available on request</w:t>
            </w:r>
          </w:p>
        </w:tc>
        <w:tc>
          <w:tcPr>
            <w:tcW w:w="844" w:type="dxa"/>
            <w:tcBorders>
              <w:top w:val="nil"/>
              <w:left w:val="nil"/>
              <w:bottom w:val="nil"/>
              <w:right w:val="single" w:sz="8" w:space="0" w:color="auto"/>
            </w:tcBorders>
            <w:shd w:val="clear" w:color="auto" w:fill="auto"/>
            <w:vAlign w:val="center"/>
          </w:tcPr>
          <w:p w14:paraId="299270D6" w14:textId="2383AE61" w:rsidR="006D228E" w:rsidRDefault="000E67A6" w:rsidP="005A3F53">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nil"/>
              <w:right w:val="single" w:sz="8" w:space="0" w:color="auto"/>
            </w:tcBorders>
            <w:shd w:val="clear" w:color="auto" w:fill="auto"/>
            <w:vAlign w:val="center"/>
          </w:tcPr>
          <w:p w14:paraId="71FF8540" w14:textId="0DC5811B" w:rsidR="006D228E" w:rsidRDefault="000E67A6" w:rsidP="005A3F53">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nil"/>
              <w:right w:val="single" w:sz="8" w:space="0" w:color="auto"/>
            </w:tcBorders>
            <w:shd w:val="clear" w:color="auto" w:fill="auto"/>
            <w:vAlign w:val="center"/>
          </w:tcPr>
          <w:p w14:paraId="72A7DB56" w14:textId="6CF68F52" w:rsidR="006D228E" w:rsidRDefault="000E67A6" w:rsidP="006D228E">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nil"/>
              <w:bottom w:val="nil"/>
              <w:right w:val="single" w:sz="8" w:space="0" w:color="auto"/>
            </w:tcBorders>
            <w:shd w:val="clear" w:color="auto" w:fill="auto"/>
            <w:vAlign w:val="center"/>
          </w:tcPr>
          <w:p w14:paraId="2C967272" w14:textId="77777777" w:rsidR="006D228E" w:rsidRPr="008D7601" w:rsidRDefault="006D228E" w:rsidP="005A3F53">
            <w:pPr>
              <w:rPr>
                <w:rFonts w:ascii="Arial" w:hAnsi="Arial" w:cs="Arial"/>
                <w:color w:val="000000"/>
                <w:sz w:val="20"/>
                <w:szCs w:val="20"/>
              </w:rPr>
            </w:pPr>
          </w:p>
        </w:tc>
      </w:tr>
      <w:tr w:rsidR="000E67A6" w:rsidRPr="008D7601" w14:paraId="72FF14D7" w14:textId="77777777" w:rsidTr="006D228E">
        <w:trPr>
          <w:trHeight w:val="2360"/>
        </w:trPr>
        <w:tc>
          <w:tcPr>
            <w:tcW w:w="557" w:type="dxa"/>
            <w:tcBorders>
              <w:top w:val="nil"/>
              <w:left w:val="single" w:sz="8" w:space="0" w:color="auto"/>
              <w:bottom w:val="nil"/>
              <w:right w:val="single" w:sz="8" w:space="0" w:color="auto"/>
            </w:tcBorders>
            <w:shd w:val="clear" w:color="auto" w:fill="auto"/>
            <w:vAlign w:val="center"/>
          </w:tcPr>
          <w:p w14:paraId="013EFB45" w14:textId="77777777" w:rsidR="000E67A6" w:rsidRPr="008D7601" w:rsidRDefault="000E67A6" w:rsidP="005A3F53">
            <w:pPr>
              <w:jc w:val="center"/>
              <w:rPr>
                <w:rFonts w:ascii="Arial" w:hAnsi="Arial" w:cs="Arial"/>
                <w:b/>
                <w:bCs/>
                <w:color w:val="FF0000"/>
                <w:sz w:val="20"/>
                <w:szCs w:val="20"/>
              </w:rPr>
            </w:pPr>
          </w:p>
        </w:tc>
        <w:tc>
          <w:tcPr>
            <w:tcW w:w="1985" w:type="dxa"/>
            <w:tcBorders>
              <w:top w:val="nil"/>
              <w:left w:val="nil"/>
              <w:bottom w:val="nil"/>
              <w:right w:val="single" w:sz="8" w:space="0" w:color="auto"/>
            </w:tcBorders>
            <w:shd w:val="clear" w:color="auto" w:fill="auto"/>
            <w:vAlign w:val="center"/>
          </w:tcPr>
          <w:p w14:paraId="683A2C81" w14:textId="4439F479" w:rsidR="000E67A6" w:rsidRDefault="000E67A6" w:rsidP="005A3F53">
            <w:pPr>
              <w:jc w:val="center"/>
              <w:rPr>
                <w:rFonts w:ascii="Arial" w:hAnsi="Arial" w:cs="Arial"/>
                <w:color w:val="000000"/>
                <w:sz w:val="20"/>
                <w:szCs w:val="20"/>
              </w:rPr>
            </w:pPr>
            <w:r>
              <w:rPr>
                <w:rFonts w:ascii="Arial" w:hAnsi="Arial" w:cs="Arial"/>
                <w:color w:val="000000"/>
                <w:sz w:val="20"/>
                <w:szCs w:val="20"/>
              </w:rPr>
              <w:t>Alcohol Consumption</w:t>
            </w:r>
          </w:p>
        </w:tc>
        <w:tc>
          <w:tcPr>
            <w:tcW w:w="1276" w:type="dxa"/>
            <w:tcBorders>
              <w:top w:val="nil"/>
              <w:left w:val="nil"/>
              <w:bottom w:val="nil"/>
              <w:right w:val="single" w:sz="8" w:space="0" w:color="auto"/>
            </w:tcBorders>
            <w:shd w:val="clear" w:color="auto" w:fill="auto"/>
            <w:vAlign w:val="center"/>
          </w:tcPr>
          <w:p w14:paraId="1ACA31AD" w14:textId="2A443E5C" w:rsidR="000E67A6" w:rsidRDefault="000E67A6" w:rsidP="005A3F53">
            <w:pPr>
              <w:jc w:val="center"/>
              <w:rPr>
                <w:rFonts w:ascii="Arial" w:hAnsi="Arial" w:cs="Arial"/>
                <w:color w:val="000000"/>
                <w:sz w:val="20"/>
                <w:szCs w:val="20"/>
              </w:rPr>
            </w:pPr>
            <w:r>
              <w:rPr>
                <w:rFonts w:ascii="Arial" w:hAnsi="Arial" w:cs="Arial"/>
                <w:color w:val="000000"/>
                <w:sz w:val="20"/>
                <w:szCs w:val="20"/>
              </w:rPr>
              <w:t>Personnel; Guests</w:t>
            </w:r>
          </w:p>
        </w:tc>
        <w:tc>
          <w:tcPr>
            <w:tcW w:w="2343" w:type="dxa"/>
            <w:tcBorders>
              <w:top w:val="nil"/>
              <w:left w:val="nil"/>
              <w:bottom w:val="nil"/>
              <w:right w:val="single" w:sz="8" w:space="0" w:color="auto"/>
            </w:tcBorders>
            <w:shd w:val="clear" w:color="auto" w:fill="auto"/>
            <w:vAlign w:val="center"/>
          </w:tcPr>
          <w:p w14:paraId="59E06C7F" w14:textId="036E9B67" w:rsidR="000E67A6" w:rsidRDefault="000E67A6" w:rsidP="005A3F53">
            <w:pPr>
              <w:jc w:val="center"/>
              <w:rPr>
                <w:rFonts w:ascii="Arial" w:hAnsi="Arial" w:cs="Arial"/>
                <w:color w:val="000000"/>
                <w:sz w:val="20"/>
                <w:szCs w:val="20"/>
              </w:rPr>
            </w:pPr>
            <w:r>
              <w:rPr>
                <w:rFonts w:ascii="Arial" w:hAnsi="Arial" w:cs="Arial"/>
                <w:color w:val="000000"/>
                <w:sz w:val="20"/>
                <w:szCs w:val="20"/>
              </w:rPr>
              <w:t>Illness from consumption; Anti-social behaviour; Decreased awareness</w:t>
            </w:r>
          </w:p>
        </w:tc>
        <w:tc>
          <w:tcPr>
            <w:tcW w:w="843" w:type="dxa"/>
            <w:tcBorders>
              <w:top w:val="nil"/>
              <w:left w:val="nil"/>
              <w:bottom w:val="nil"/>
              <w:right w:val="single" w:sz="8" w:space="0" w:color="auto"/>
            </w:tcBorders>
            <w:shd w:val="clear" w:color="auto" w:fill="auto"/>
            <w:vAlign w:val="center"/>
          </w:tcPr>
          <w:p w14:paraId="11AF3C40" w14:textId="2642801B" w:rsidR="000E67A6" w:rsidRDefault="000E67A6" w:rsidP="005A3F53">
            <w:pPr>
              <w:jc w:val="center"/>
              <w:rPr>
                <w:rFonts w:ascii="Arial" w:hAnsi="Arial" w:cs="Arial"/>
                <w:color w:val="000000"/>
                <w:sz w:val="20"/>
                <w:szCs w:val="20"/>
              </w:rPr>
            </w:pPr>
            <w:r>
              <w:rPr>
                <w:rFonts w:ascii="Arial" w:hAnsi="Arial" w:cs="Arial"/>
                <w:color w:val="000000"/>
                <w:sz w:val="20"/>
                <w:szCs w:val="20"/>
              </w:rPr>
              <w:t>2</w:t>
            </w:r>
          </w:p>
        </w:tc>
        <w:tc>
          <w:tcPr>
            <w:tcW w:w="844" w:type="dxa"/>
            <w:tcBorders>
              <w:top w:val="nil"/>
              <w:left w:val="nil"/>
              <w:bottom w:val="nil"/>
              <w:right w:val="single" w:sz="8" w:space="0" w:color="auto"/>
            </w:tcBorders>
            <w:shd w:val="clear" w:color="auto" w:fill="auto"/>
            <w:vAlign w:val="center"/>
          </w:tcPr>
          <w:p w14:paraId="0AA71D40" w14:textId="12C9FC54" w:rsidR="000E67A6" w:rsidRDefault="000E67A6" w:rsidP="005A3F53">
            <w:pPr>
              <w:jc w:val="center"/>
              <w:rPr>
                <w:rFonts w:ascii="Arial" w:hAnsi="Arial" w:cs="Arial"/>
                <w:color w:val="000000"/>
                <w:sz w:val="20"/>
                <w:szCs w:val="20"/>
              </w:rPr>
            </w:pPr>
            <w:r>
              <w:rPr>
                <w:rFonts w:ascii="Arial" w:hAnsi="Arial" w:cs="Arial"/>
                <w:color w:val="000000"/>
                <w:sz w:val="20"/>
                <w:szCs w:val="20"/>
              </w:rPr>
              <w:t>3</w:t>
            </w:r>
          </w:p>
        </w:tc>
        <w:tc>
          <w:tcPr>
            <w:tcW w:w="847" w:type="dxa"/>
            <w:tcBorders>
              <w:top w:val="nil"/>
              <w:left w:val="nil"/>
              <w:bottom w:val="nil"/>
              <w:right w:val="single" w:sz="8" w:space="0" w:color="auto"/>
            </w:tcBorders>
            <w:shd w:val="clear" w:color="auto" w:fill="auto"/>
            <w:vAlign w:val="center"/>
          </w:tcPr>
          <w:p w14:paraId="4819C3FE" w14:textId="181A801A" w:rsidR="000E67A6" w:rsidRDefault="000E67A6" w:rsidP="005A3F53">
            <w:pPr>
              <w:jc w:val="center"/>
              <w:rPr>
                <w:rFonts w:ascii="Arial" w:hAnsi="Arial" w:cs="Arial"/>
                <w:color w:val="000000"/>
                <w:sz w:val="20"/>
                <w:szCs w:val="20"/>
              </w:rPr>
            </w:pPr>
            <w:r>
              <w:rPr>
                <w:rFonts w:ascii="Arial" w:hAnsi="Arial" w:cs="Arial"/>
                <w:color w:val="000000"/>
                <w:sz w:val="20"/>
                <w:szCs w:val="20"/>
              </w:rPr>
              <w:t>6</w:t>
            </w:r>
          </w:p>
        </w:tc>
        <w:tc>
          <w:tcPr>
            <w:tcW w:w="2564" w:type="dxa"/>
            <w:tcBorders>
              <w:top w:val="nil"/>
              <w:left w:val="nil"/>
              <w:bottom w:val="nil"/>
              <w:right w:val="single" w:sz="8" w:space="0" w:color="auto"/>
            </w:tcBorders>
            <w:shd w:val="clear" w:color="auto" w:fill="auto"/>
            <w:vAlign w:val="center"/>
          </w:tcPr>
          <w:p w14:paraId="1F80B367" w14:textId="72A78659" w:rsidR="000E67A6" w:rsidRDefault="000E67A6" w:rsidP="005A3F53">
            <w:pPr>
              <w:rPr>
                <w:rFonts w:ascii="Arial" w:hAnsi="Arial" w:cs="Arial"/>
                <w:color w:val="000000"/>
                <w:sz w:val="20"/>
                <w:szCs w:val="20"/>
              </w:rPr>
            </w:pPr>
            <w:r>
              <w:rPr>
                <w:rFonts w:ascii="Arial" w:hAnsi="Arial" w:cs="Arial"/>
                <w:color w:val="000000"/>
                <w:sz w:val="20"/>
                <w:szCs w:val="20"/>
              </w:rPr>
              <w:t>Space to be appropriately licenced and conditions strictly followed; Alcohol not provided to those under excessive influence; Organiser to be in position of responsibility, and made aware to personnel/guests</w:t>
            </w:r>
          </w:p>
        </w:tc>
        <w:tc>
          <w:tcPr>
            <w:tcW w:w="844" w:type="dxa"/>
            <w:tcBorders>
              <w:top w:val="nil"/>
              <w:left w:val="nil"/>
              <w:bottom w:val="nil"/>
              <w:right w:val="single" w:sz="8" w:space="0" w:color="auto"/>
            </w:tcBorders>
            <w:shd w:val="clear" w:color="auto" w:fill="auto"/>
            <w:vAlign w:val="center"/>
          </w:tcPr>
          <w:p w14:paraId="276F3EE0" w14:textId="511398C6" w:rsidR="000E67A6" w:rsidRDefault="000E67A6" w:rsidP="005A3F53">
            <w:pPr>
              <w:jc w:val="center"/>
              <w:rPr>
                <w:rFonts w:ascii="Arial" w:hAnsi="Arial" w:cs="Arial"/>
                <w:color w:val="000000"/>
                <w:sz w:val="20"/>
                <w:szCs w:val="20"/>
              </w:rPr>
            </w:pPr>
            <w:r>
              <w:rPr>
                <w:rFonts w:ascii="Arial" w:hAnsi="Arial" w:cs="Arial"/>
                <w:color w:val="000000"/>
                <w:sz w:val="20"/>
                <w:szCs w:val="20"/>
              </w:rPr>
              <w:t>1</w:t>
            </w:r>
          </w:p>
        </w:tc>
        <w:tc>
          <w:tcPr>
            <w:tcW w:w="844" w:type="dxa"/>
            <w:tcBorders>
              <w:top w:val="nil"/>
              <w:left w:val="nil"/>
              <w:bottom w:val="nil"/>
              <w:right w:val="single" w:sz="8" w:space="0" w:color="auto"/>
            </w:tcBorders>
            <w:shd w:val="clear" w:color="auto" w:fill="auto"/>
            <w:vAlign w:val="center"/>
          </w:tcPr>
          <w:p w14:paraId="71CBE3A6" w14:textId="77D8C8B5" w:rsidR="000E67A6" w:rsidRDefault="000E67A6" w:rsidP="005A3F53">
            <w:pPr>
              <w:jc w:val="center"/>
              <w:rPr>
                <w:rFonts w:ascii="Arial" w:hAnsi="Arial" w:cs="Arial"/>
                <w:color w:val="000000"/>
                <w:sz w:val="20"/>
                <w:szCs w:val="20"/>
              </w:rPr>
            </w:pPr>
            <w:r>
              <w:rPr>
                <w:rFonts w:ascii="Arial" w:hAnsi="Arial" w:cs="Arial"/>
                <w:color w:val="000000"/>
                <w:sz w:val="20"/>
                <w:szCs w:val="20"/>
              </w:rPr>
              <w:t>3</w:t>
            </w:r>
          </w:p>
        </w:tc>
        <w:tc>
          <w:tcPr>
            <w:tcW w:w="651" w:type="dxa"/>
            <w:tcBorders>
              <w:top w:val="nil"/>
              <w:left w:val="nil"/>
              <w:bottom w:val="nil"/>
              <w:right w:val="single" w:sz="8" w:space="0" w:color="auto"/>
            </w:tcBorders>
            <w:shd w:val="clear" w:color="auto" w:fill="auto"/>
            <w:vAlign w:val="center"/>
          </w:tcPr>
          <w:p w14:paraId="35E95410" w14:textId="5298AD5B" w:rsidR="000E67A6" w:rsidRDefault="000E67A6" w:rsidP="006D228E">
            <w:pPr>
              <w:jc w:val="center"/>
              <w:rPr>
                <w:rFonts w:ascii="Arial" w:hAnsi="Arial" w:cs="Arial"/>
                <w:color w:val="000000"/>
                <w:sz w:val="20"/>
                <w:szCs w:val="20"/>
              </w:rPr>
            </w:pPr>
            <w:r>
              <w:rPr>
                <w:rFonts w:ascii="Arial" w:hAnsi="Arial" w:cs="Arial"/>
                <w:color w:val="000000"/>
                <w:sz w:val="20"/>
                <w:szCs w:val="20"/>
              </w:rPr>
              <w:t>3</w:t>
            </w:r>
          </w:p>
        </w:tc>
        <w:tc>
          <w:tcPr>
            <w:tcW w:w="2346" w:type="dxa"/>
            <w:tcBorders>
              <w:top w:val="nil"/>
              <w:left w:val="nil"/>
              <w:bottom w:val="nil"/>
              <w:right w:val="single" w:sz="8" w:space="0" w:color="auto"/>
            </w:tcBorders>
            <w:shd w:val="clear" w:color="auto" w:fill="auto"/>
            <w:vAlign w:val="center"/>
          </w:tcPr>
          <w:p w14:paraId="534AADEC" w14:textId="563CB849" w:rsidR="000E67A6" w:rsidRPr="008D7601" w:rsidRDefault="000E67A6" w:rsidP="005A3F53">
            <w:pPr>
              <w:rPr>
                <w:rFonts w:ascii="Arial" w:hAnsi="Arial" w:cs="Arial"/>
                <w:color w:val="000000"/>
                <w:sz w:val="20"/>
                <w:szCs w:val="20"/>
              </w:rPr>
            </w:pPr>
            <w:r>
              <w:rPr>
                <w:rFonts w:ascii="Arial" w:hAnsi="Arial" w:cs="Arial"/>
                <w:color w:val="000000"/>
                <w:sz w:val="20"/>
                <w:szCs w:val="20"/>
              </w:rPr>
              <w:t>Security to be notified in case of emergency, to contact and guide emergency services;</w:t>
            </w:r>
          </w:p>
        </w:tc>
      </w:tr>
    </w:tbl>
    <w:p w14:paraId="37491D0E" w14:textId="77777777" w:rsidR="00A6152E" w:rsidRDefault="00A6152E">
      <w:bookmarkStart w:id="0" w:name="_GoBack"/>
      <w:bookmarkEnd w:id="0"/>
    </w:p>
    <w:sectPr w:rsidR="00A6152E" w:rsidSect="00AB6686">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F18E" w14:textId="77777777" w:rsidR="00131777" w:rsidRDefault="00131777" w:rsidP="00131777">
      <w:r>
        <w:separator/>
      </w:r>
    </w:p>
  </w:endnote>
  <w:endnote w:type="continuationSeparator" w:id="0">
    <w:p w14:paraId="36DC8AEB" w14:textId="77777777" w:rsidR="00131777" w:rsidRDefault="00131777" w:rsidP="0013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7113" w14:textId="7E681A88" w:rsidR="00131777" w:rsidRDefault="00131777">
    <w:pPr>
      <w:pStyle w:val="Footer"/>
    </w:pPr>
    <w:r>
      <w:rPr>
        <w:noProof/>
      </w:rPr>
      <w:drawing>
        <wp:inline distT="0" distB="0" distL="0" distR="0" wp14:anchorId="7ACEE224" wp14:editId="75F3D4E4">
          <wp:extent cx="1329690" cy="457200"/>
          <wp:effectExtent l="0" t="0" r="381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RGB.jpg"/>
                  <pic:cNvPicPr/>
                </pic:nvPicPr>
                <pic:blipFill rotWithShape="1">
                  <a:blip r:embed="rId1">
                    <a:extLst>
                      <a:ext uri="{28A0092B-C50C-407E-A947-70E740481C1C}">
                        <a14:useLocalDpi xmlns:a14="http://schemas.microsoft.com/office/drawing/2010/main" val="0"/>
                      </a:ext>
                    </a:extLst>
                  </a:blip>
                  <a:srcRect l="18527" t="34790" r="18478" b="34995"/>
                  <a:stretch/>
                </pic:blipFill>
                <pic:spPr bwMode="auto">
                  <a:xfrm>
                    <a:off x="0" y="0"/>
                    <a:ext cx="1340718" cy="46099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6863D" w14:textId="77777777" w:rsidR="00131777" w:rsidRDefault="00131777" w:rsidP="00131777">
      <w:r>
        <w:separator/>
      </w:r>
    </w:p>
  </w:footnote>
  <w:footnote w:type="continuationSeparator" w:id="0">
    <w:p w14:paraId="67685FB1" w14:textId="77777777" w:rsidR="00131777" w:rsidRDefault="00131777" w:rsidP="00131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C4"/>
    <w:rsid w:val="000E67A6"/>
    <w:rsid w:val="000F3EFC"/>
    <w:rsid w:val="00131777"/>
    <w:rsid w:val="00133877"/>
    <w:rsid w:val="001D6BA2"/>
    <w:rsid w:val="002A2B95"/>
    <w:rsid w:val="002A386D"/>
    <w:rsid w:val="003D64C7"/>
    <w:rsid w:val="004B3E7D"/>
    <w:rsid w:val="004D61FE"/>
    <w:rsid w:val="005A3F53"/>
    <w:rsid w:val="00665AB9"/>
    <w:rsid w:val="006C1E58"/>
    <w:rsid w:val="006D228E"/>
    <w:rsid w:val="007E27B6"/>
    <w:rsid w:val="007E7186"/>
    <w:rsid w:val="00837E75"/>
    <w:rsid w:val="0084084E"/>
    <w:rsid w:val="008D7601"/>
    <w:rsid w:val="009D081E"/>
    <w:rsid w:val="00A6152E"/>
    <w:rsid w:val="00A70E28"/>
    <w:rsid w:val="00AB6686"/>
    <w:rsid w:val="00B25BCE"/>
    <w:rsid w:val="00BB24D6"/>
    <w:rsid w:val="00BC175E"/>
    <w:rsid w:val="00BD65AC"/>
    <w:rsid w:val="00C51A13"/>
    <w:rsid w:val="00CD5F0E"/>
    <w:rsid w:val="00CF4FC4"/>
    <w:rsid w:val="00CF7722"/>
    <w:rsid w:val="00EA548D"/>
    <w:rsid w:val="00EA707F"/>
    <w:rsid w:val="00F76F99"/>
    <w:rsid w:val="00F90201"/>
    <w:rsid w:val="00FA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D731"/>
  <w15:chartTrackingRefBased/>
  <w15:docId w15:val="{736A0582-E53D-4B81-A80C-B5C87DEE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C4"/>
    <w:pPr>
      <w:spacing w:after="0" w:line="240" w:lineRule="auto"/>
    </w:pPr>
    <w:rPr>
      <w:rFonts w:ascii="Gill Sans MT" w:eastAsia="Times New Roman" w:hAnsi="Gill Sans MT"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4FC4"/>
    <w:rPr>
      <w:sz w:val="20"/>
      <w:szCs w:val="20"/>
    </w:rPr>
  </w:style>
  <w:style w:type="character" w:customStyle="1" w:styleId="FootnoteTextChar">
    <w:name w:val="Footnote Text Char"/>
    <w:basedOn w:val="DefaultParagraphFont"/>
    <w:link w:val="FootnoteText"/>
    <w:semiHidden/>
    <w:rsid w:val="00CF4FC4"/>
    <w:rPr>
      <w:rFonts w:ascii="Gill Sans MT" w:eastAsia="Times New Roman" w:hAnsi="Gill Sans MT" w:cs="Times New Roman"/>
      <w:sz w:val="20"/>
      <w:szCs w:val="20"/>
      <w:lang w:eastAsia="en-GB"/>
    </w:rPr>
  </w:style>
  <w:style w:type="paragraph" w:styleId="Header">
    <w:name w:val="header"/>
    <w:basedOn w:val="Normal"/>
    <w:link w:val="HeaderChar"/>
    <w:uiPriority w:val="99"/>
    <w:unhideWhenUsed/>
    <w:rsid w:val="00131777"/>
    <w:pPr>
      <w:tabs>
        <w:tab w:val="center" w:pos="4513"/>
        <w:tab w:val="right" w:pos="9026"/>
      </w:tabs>
    </w:pPr>
  </w:style>
  <w:style w:type="character" w:customStyle="1" w:styleId="HeaderChar">
    <w:name w:val="Header Char"/>
    <w:basedOn w:val="DefaultParagraphFont"/>
    <w:link w:val="Header"/>
    <w:uiPriority w:val="99"/>
    <w:rsid w:val="00131777"/>
    <w:rPr>
      <w:rFonts w:ascii="Gill Sans MT" w:eastAsia="Times New Roman" w:hAnsi="Gill Sans MT" w:cs="Times New Roman"/>
      <w:sz w:val="24"/>
      <w:szCs w:val="24"/>
      <w:lang w:eastAsia="en-GB"/>
    </w:rPr>
  </w:style>
  <w:style w:type="paragraph" w:styleId="Footer">
    <w:name w:val="footer"/>
    <w:basedOn w:val="Normal"/>
    <w:link w:val="FooterChar"/>
    <w:uiPriority w:val="99"/>
    <w:unhideWhenUsed/>
    <w:rsid w:val="00131777"/>
    <w:pPr>
      <w:tabs>
        <w:tab w:val="center" w:pos="4513"/>
        <w:tab w:val="right" w:pos="9026"/>
      </w:tabs>
    </w:pPr>
  </w:style>
  <w:style w:type="character" w:customStyle="1" w:styleId="FooterChar">
    <w:name w:val="Footer Char"/>
    <w:basedOn w:val="DefaultParagraphFont"/>
    <w:link w:val="Footer"/>
    <w:uiPriority w:val="99"/>
    <w:rsid w:val="00131777"/>
    <w:rPr>
      <w:rFonts w:ascii="Gill Sans MT" w:eastAsia="Times New Roman" w:hAnsi="Gill Sans M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53785">
      <w:bodyDiv w:val="1"/>
      <w:marLeft w:val="0"/>
      <w:marRight w:val="0"/>
      <w:marTop w:val="0"/>
      <w:marBottom w:val="0"/>
      <w:divBdr>
        <w:top w:val="none" w:sz="0" w:space="0" w:color="auto"/>
        <w:left w:val="none" w:sz="0" w:space="0" w:color="auto"/>
        <w:bottom w:val="none" w:sz="0" w:space="0" w:color="auto"/>
        <w:right w:val="none" w:sz="0" w:space="0" w:color="auto"/>
      </w:divBdr>
    </w:div>
    <w:div w:id="17937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Onyinye Nkemdirim</dc:creator>
  <cp:keywords/>
  <dc:description/>
  <cp:lastModifiedBy>James Dix</cp:lastModifiedBy>
  <cp:revision>8</cp:revision>
  <dcterms:created xsi:type="dcterms:W3CDTF">2019-07-30T16:23:00Z</dcterms:created>
  <dcterms:modified xsi:type="dcterms:W3CDTF">2019-11-08T12:20:00Z</dcterms:modified>
</cp:coreProperties>
</file>