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B8A0" w14:textId="4E785E48" w:rsidR="0011254C" w:rsidRPr="00D911EF" w:rsidRDefault="0011254C" w:rsidP="00D911EF">
      <w:pPr>
        <w:jc w:val="center"/>
        <w:rPr>
          <w:rFonts w:ascii="NeueHaasGroteskText Std" w:hAnsi="NeueHaasGroteskText Std"/>
          <w:b/>
          <w:bCs/>
          <w:sz w:val="28"/>
          <w:szCs w:val="28"/>
        </w:rPr>
      </w:pPr>
      <w:r w:rsidRPr="00D911EF">
        <w:rPr>
          <w:rFonts w:ascii="NeueHaasGroteskText Std" w:hAnsi="NeueHaasGroteskText Std"/>
          <w:b/>
          <w:bCs/>
          <w:sz w:val="28"/>
          <w:szCs w:val="28"/>
        </w:rPr>
        <w:t>Club/Society Funding</w:t>
      </w:r>
    </w:p>
    <w:p w14:paraId="742DF458" w14:textId="7764AD3A" w:rsidR="0011254C" w:rsidRPr="00D911EF" w:rsidRDefault="0011254C" w:rsidP="0011254C">
      <w:pPr>
        <w:rPr>
          <w:rFonts w:ascii="Arial" w:hAnsi="Arial" w:cs="Arial"/>
        </w:rPr>
      </w:pPr>
      <w:r w:rsidRPr="00D911EF">
        <w:rPr>
          <w:rFonts w:ascii="Arial" w:hAnsi="Arial" w:cs="Arial"/>
        </w:rPr>
        <w:t xml:space="preserve">Throughout our </w:t>
      </w:r>
      <w:r w:rsidR="00D911EF">
        <w:rPr>
          <w:rFonts w:ascii="Arial" w:hAnsi="Arial" w:cs="Arial"/>
        </w:rPr>
        <w:t xml:space="preserve">Sports </w:t>
      </w:r>
      <w:r w:rsidRPr="00D911EF">
        <w:rPr>
          <w:rFonts w:ascii="Arial" w:hAnsi="Arial" w:cs="Arial"/>
        </w:rPr>
        <w:t xml:space="preserve">clubs and </w:t>
      </w:r>
      <w:r w:rsidR="00D911EF">
        <w:rPr>
          <w:rFonts w:ascii="Arial" w:hAnsi="Arial" w:cs="Arial"/>
        </w:rPr>
        <w:t>S</w:t>
      </w:r>
      <w:r w:rsidRPr="00D911EF">
        <w:rPr>
          <w:rFonts w:ascii="Arial" w:hAnsi="Arial" w:cs="Arial"/>
        </w:rPr>
        <w:t xml:space="preserve">ocieties different pots of funding are available for all three; </w:t>
      </w:r>
      <w:r w:rsidR="00D911EF">
        <w:rPr>
          <w:rFonts w:ascii="Arial" w:hAnsi="Arial" w:cs="Arial"/>
        </w:rPr>
        <w:t>S</w:t>
      </w:r>
      <w:r w:rsidRPr="00D911EF">
        <w:rPr>
          <w:rFonts w:ascii="Arial" w:hAnsi="Arial" w:cs="Arial"/>
        </w:rPr>
        <w:t xml:space="preserve">ocieties, </w:t>
      </w:r>
      <w:r w:rsidR="00D911EF">
        <w:rPr>
          <w:rFonts w:ascii="Arial" w:hAnsi="Arial" w:cs="Arial"/>
        </w:rPr>
        <w:t>A</w:t>
      </w:r>
      <w:r w:rsidRPr="00D911EF">
        <w:rPr>
          <w:rFonts w:ascii="Arial" w:hAnsi="Arial" w:cs="Arial"/>
        </w:rPr>
        <w:t xml:space="preserve">cademic </w:t>
      </w:r>
      <w:r w:rsidR="00D911EF">
        <w:rPr>
          <w:rFonts w:ascii="Arial" w:hAnsi="Arial" w:cs="Arial"/>
        </w:rPr>
        <w:t>S</w:t>
      </w:r>
      <w:r w:rsidRPr="00D911EF">
        <w:rPr>
          <w:rFonts w:ascii="Arial" w:hAnsi="Arial" w:cs="Arial"/>
        </w:rPr>
        <w:t xml:space="preserve">ocieties and </w:t>
      </w:r>
      <w:r w:rsidR="00D911EF">
        <w:rPr>
          <w:rFonts w:ascii="Arial" w:hAnsi="Arial" w:cs="Arial"/>
        </w:rPr>
        <w:t>S</w:t>
      </w:r>
      <w:r w:rsidRPr="00D911EF">
        <w:rPr>
          <w:rFonts w:ascii="Arial" w:hAnsi="Arial" w:cs="Arial"/>
        </w:rPr>
        <w:t xml:space="preserve">ports clubs. </w:t>
      </w:r>
      <w:r w:rsidR="00086CE7" w:rsidRPr="00D911EF">
        <w:rPr>
          <w:rFonts w:ascii="Arial" w:hAnsi="Arial" w:cs="Arial"/>
        </w:rPr>
        <w:t xml:space="preserve">Funding is allocated in different ways for all three however they all involve the groups bidding/requesting specific amounts with definitions and proposals as to why they have requested the amount they have to the activities team. </w:t>
      </w:r>
    </w:p>
    <w:p w14:paraId="5E899958" w14:textId="494A0A2D" w:rsidR="008A2BDD" w:rsidRPr="00D911EF" w:rsidRDefault="008A2BDD" w:rsidP="0011254C">
      <w:pPr>
        <w:rPr>
          <w:rFonts w:ascii="Arial" w:hAnsi="Arial" w:cs="Arial"/>
        </w:rPr>
      </w:pPr>
      <w:r w:rsidRPr="00D911EF">
        <w:rPr>
          <w:rFonts w:ascii="Arial" w:hAnsi="Arial" w:cs="Arial"/>
        </w:rPr>
        <w:t>As with all</w:t>
      </w:r>
      <w:r w:rsidR="00D911EF">
        <w:rPr>
          <w:rFonts w:ascii="Arial" w:hAnsi="Arial" w:cs="Arial"/>
        </w:rPr>
        <w:t xml:space="preserve"> Sports</w:t>
      </w:r>
      <w:r w:rsidRPr="00D911EF">
        <w:rPr>
          <w:rFonts w:ascii="Arial" w:hAnsi="Arial" w:cs="Arial"/>
        </w:rPr>
        <w:t xml:space="preserve"> clubs and </w:t>
      </w:r>
      <w:r w:rsidR="00D911EF">
        <w:rPr>
          <w:rFonts w:ascii="Arial" w:hAnsi="Arial" w:cs="Arial"/>
        </w:rPr>
        <w:t>S</w:t>
      </w:r>
      <w:r w:rsidRPr="00D911EF">
        <w:rPr>
          <w:rFonts w:ascii="Arial" w:hAnsi="Arial" w:cs="Arial"/>
        </w:rPr>
        <w:t xml:space="preserve">ocieties external sponsorship and fundraising allows you to add money into your funding pots. If you require any further information regarding sponsorship and fundraising please visit the community hub online or email </w:t>
      </w:r>
      <w:hyperlink r:id="rId7" w:history="1">
        <w:r w:rsidRPr="00D911EF">
          <w:rPr>
            <w:rStyle w:val="Hyperlink"/>
            <w:rFonts w:ascii="Arial" w:hAnsi="Arial" w:cs="Arial"/>
          </w:rPr>
          <w:t>activities@gre.ac.uk</w:t>
        </w:r>
      </w:hyperlink>
      <w:r w:rsidRPr="00D911EF">
        <w:rPr>
          <w:rFonts w:ascii="Arial" w:hAnsi="Arial" w:cs="Arial"/>
        </w:rPr>
        <w:t xml:space="preserve"> </w:t>
      </w:r>
    </w:p>
    <w:p w14:paraId="2EFF669E" w14:textId="13439D62" w:rsidR="00086CE7" w:rsidRPr="00D911EF" w:rsidRDefault="00086CE7" w:rsidP="0011254C">
      <w:pPr>
        <w:rPr>
          <w:rFonts w:ascii="Arial" w:hAnsi="Arial" w:cs="Arial"/>
          <w:b/>
          <w:bCs/>
          <w:sz w:val="28"/>
          <w:szCs w:val="28"/>
          <w:u w:val="single"/>
        </w:rPr>
      </w:pPr>
      <w:r w:rsidRPr="00D911EF">
        <w:rPr>
          <w:rFonts w:ascii="Arial" w:hAnsi="Arial" w:cs="Arial"/>
          <w:b/>
          <w:bCs/>
          <w:sz w:val="28"/>
          <w:szCs w:val="28"/>
          <w:u w:val="single"/>
        </w:rPr>
        <w:t>Societies</w:t>
      </w:r>
    </w:p>
    <w:p w14:paraId="404B02EA" w14:textId="77777777" w:rsidR="008A2BDD" w:rsidRPr="00D911EF" w:rsidRDefault="008A2BDD" w:rsidP="008A2BDD">
      <w:pPr>
        <w:rPr>
          <w:rFonts w:ascii="Arial" w:hAnsi="Arial" w:cs="Arial"/>
          <w:b/>
          <w:bCs/>
        </w:rPr>
      </w:pPr>
      <w:r w:rsidRPr="00D911EF">
        <w:rPr>
          <w:rFonts w:ascii="Arial" w:hAnsi="Arial" w:cs="Arial"/>
          <w:b/>
          <w:bCs/>
        </w:rPr>
        <w:t>Societies Development Fund</w:t>
      </w:r>
    </w:p>
    <w:p w14:paraId="18BBB196" w14:textId="77777777" w:rsidR="008A2BDD" w:rsidRPr="00D911EF" w:rsidRDefault="008A2BDD" w:rsidP="008A2BDD">
      <w:pPr>
        <w:rPr>
          <w:rFonts w:ascii="Arial" w:hAnsi="Arial" w:cs="Arial"/>
        </w:rPr>
      </w:pPr>
      <w:r w:rsidRPr="00D911EF">
        <w:rPr>
          <w:rFonts w:ascii="Arial" w:hAnsi="Arial" w:cs="Arial"/>
        </w:rPr>
        <w:t>The Societies Development Fund is available to approved student groups that require help with either the delivery of an activity or event that aids in the professional or personal development of their members – for example, the attendance/organisation of a talk/conference, a company visit, or a trip to a place of significant cultural value.</w:t>
      </w:r>
    </w:p>
    <w:p w14:paraId="73989484" w14:textId="53FF3139" w:rsidR="008A2BDD" w:rsidRPr="00D911EF" w:rsidRDefault="008A2BDD" w:rsidP="008A2BDD">
      <w:pPr>
        <w:rPr>
          <w:rFonts w:ascii="Arial" w:hAnsi="Arial" w:cs="Arial"/>
        </w:rPr>
      </w:pPr>
      <w:r w:rsidRPr="00D911EF">
        <w:rPr>
          <w:rFonts w:ascii="Arial" w:hAnsi="Arial" w:cs="Arial"/>
        </w:rPr>
        <w:t xml:space="preserve">With all applications, it is expected that the Society will evidence that they are intent on covering </w:t>
      </w:r>
      <w:r w:rsidR="00D91403" w:rsidRPr="00D911EF">
        <w:rPr>
          <w:rFonts w:ascii="Arial" w:hAnsi="Arial" w:cs="Arial"/>
        </w:rPr>
        <w:t>at least 10%</w:t>
      </w:r>
      <w:r w:rsidRPr="00D911EF">
        <w:rPr>
          <w:rFonts w:ascii="Arial" w:hAnsi="Arial" w:cs="Arial"/>
        </w:rPr>
        <w:t xml:space="preserve"> of all funds requested themselves. </w:t>
      </w:r>
    </w:p>
    <w:p w14:paraId="3F8681AA" w14:textId="77777777" w:rsidR="008A2BDD" w:rsidRPr="00D911EF" w:rsidRDefault="008A2BDD" w:rsidP="008A2BDD">
      <w:pPr>
        <w:rPr>
          <w:rFonts w:ascii="Arial" w:hAnsi="Arial" w:cs="Arial"/>
        </w:rPr>
      </w:pPr>
      <w:r w:rsidRPr="00D911EF">
        <w:rPr>
          <w:rFonts w:ascii="Arial" w:hAnsi="Arial" w:cs="Arial"/>
        </w:rPr>
        <w:t>All applications will be evaluated on a case-by-case basis and other funding models may be used.</w:t>
      </w:r>
    </w:p>
    <w:p w14:paraId="23F97D2A" w14:textId="7FBC339A" w:rsidR="008A2BDD" w:rsidRPr="00D911EF" w:rsidRDefault="008A2BDD" w:rsidP="008A2BDD">
      <w:pPr>
        <w:rPr>
          <w:rFonts w:ascii="Arial" w:hAnsi="Arial" w:cs="Arial"/>
        </w:rPr>
      </w:pPr>
      <w:r w:rsidRPr="00D911EF">
        <w:rPr>
          <w:rFonts w:ascii="Arial" w:hAnsi="Arial" w:cs="Arial"/>
        </w:rPr>
        <w:t>The group will need to complete an application form outlining the nature of the project, course or activity and its benefit to students/your group. Please email activities@gre.ac.uk for the form.</w:t>
      </w:r>
    </w:p>
    <w:p w14:paraId="7A9914D8" w14:textId="77777777" w:rsidR="008A2BDD" w:rsidRPr="00D911EF" w:rsidRDefault="008A2BDD" w:rsidP="008A2BDD">
      <w:pPr>
        <w:rPr>
          <w:rFonts w:ascii="Arial" w:hAnsi="Arial" w:cs="Arial"/>
          <w:b/>
          <w:bCs/>
        </w:rPr>
      </w:pPr>
      <w:r w:rsidRPr="00D911EF">
        <w:rPr>
          <w:rFonts w:ascii="Arial" w:hAnsi="Arial" w:cs="Arial"/>
          <w:b/>
          <w:bCs/>
        </w:rPr>
        <w:t>Memberships</w:t>
      </w:r>
    </w:p>
    <w:p w14:paraId="68F7AD51" w14:textId="5628543F" w:rsidR="008A2BDD" w:rsidRPr="00D911EF" w:rsidRDefault="008A2BDD" w:rsidP="008A2BDD">
      <w:pPr>
        <w:rPr>
          <w:rFonts w:ascii="Arial" w:hAnsi="Arial" w:cs="Arial"/>
        </w:rPr>
      </w:pPr>
      <w:r w:rsidRPr="00D911EF">
        <w:rPr>
          <w:rFonts w:ascii="Arial" w:hAnsi="Arial" w:cs="Arial"/>
        </w:rPr>
        <w:t xml:space="preserve">Membership fees are set by the committee </w:t>
      </w:r>
      <w:r w:rsidR="002C0973" w:rsidRPr="00D911EF">
        <w:rPr>
          <w:rFonts w:ascii="Arial" w:hAnsi="Arial" w:cs="Arial"/>
        </w:rPr>
        <w:t>and</w:t>
      </w:r>
      <w:r w:rsidRPr="00D911EF">
        <w:rPr>
          <w:rFonts w:ascii="Arial" w:hAnsi="Arial" w:cs="Arial"/>
        </w:rPr>
        <w:t xml:space="preserve"> can be paid online through the SU website or at the SU reception in Avery Hill or the Dreadnought Building in Greenwich. </w:t>
      </w:r>
    </w:p>
    <w:p w14:paraId="7214AACE" w14:textId="00C0D9A4" w:rsidR="008A2BDD" w:rsidRPr="00D911EF" w:rsidRDefault="008A2BDD" w:rsidP="008A2BDD">
      <w:pPr>
        <w:rPr>
          <w:rFonts w:ascii="Arial" w:hAnsi="Arial" w:cs="Arial"/>
        </w:rPr>
      </w:pPr>
      <w:r w:rsidRPr="00D911EF">
        <w:rPr>
          <w:rFonts w:ascii="Arial" w:hAnsi="Arial" w:cs="Arial"/>
        </w:rPr>
        <w:t xml:space="preserve">They offer a great opportunity for you to budget for your year ahead, get money in your account early on, and organise better value events for </w:t>
      </w:r>
      <w:proofErr w:type="gramStart"/>
      <w:r w:rsidRPr="00D911EF">
        <w:rPr>
          <w:rFonts w:ascii="Arial" w:hAnsi="Arial" w:cs="Arial"/>
        </w:rPr>
        <w:t>all of</w:t>
      </w:r>
      <w:proofErr w:type="gramEnd"/>
      <w:r w:rsidRPr="00D911EF">
        <w:rPr>
          <w:rFonts w:ascii="Arial" w:hAnsi="Arial" w:cs="Arial"/>
        </w:rPr>
        <w:t xml:space="preserve"> your members.</w:t>
      </w:r>
    </w:p>
    <w:p w14:paraId="5E3040EB" w14:textId="6D6E04BE" w:rsidR="00086CE7" w:rsidRPr="00D911EF" w:rsidRDefault="00086CE7" w:rsidP="0011254C">
      <w:pPr>
        <w:rPr>
          <w:rFonts w:ascii="Arial" w:hAnsi="Arial" w:cs="Arial"/>
          <w:b/>
          <w:bCs/>
          <w:sz w:val="28"/>
          <w:szCs w:val="28"/>
          <w:u w:val="single"/>
        </w:rPr>
      </w:pPr>
      <w:r w:rsidRPr="00D911EF">
        <w:rPr>
          <w:rFonts w:ascii="Arial" w:hAnsi="Arial" w:cs="Arial"/>
          <w:b/>
          <w:bCs/>
          <w:sz w:val="28"/>
          <w:szCs w:val="28"/>
          <w:u w:val="single"/>
        </w:rPr>
        <w:t>Sports</w:t>
      </w:r>
    </w:p>
    <w:p w14:paraId="7736A7F4" w14:textId="63F354EC" w:rsidR="008A2BDD" w:rsidRPr="00D911EF" w:rsidRDefault="00DD25F8" w:rsidP="008A2BDD">
      <w:pPr>
        <w:rPr>
          <w:rFonts w:ascii="Arial" w:hAnsi="Arial" w:cs="Arial"/>
        </w:rPr>
      </w:pPr>
      <w:r w:rsidRPr="00D911EF">
        <w:rPr>
          <w:rFonts w:ascii="Arial" w:hAnsi="Arial" w:cs="Arial"/>
        </w:rPr>
        <w:t>Each</w:t>
      </w:r>
      <w:r w:rsidR="008A2BDD" w:rsidRPr="00D911EF">
        <w:rPr>
          <w:rFonts w:ascii="Arial" w:hAnsi="Arial" w:cs="Arial"/>
        </w:rPr>
        <w:t xml:space="preserve"> </w:t>
      </w:r>
      <w:r w:rsidRPr="00D911EF">
        <w:rPr>
          <w:rFonts w:ascii="Arial" w:hAnsi="Arial" w:cs="Arial"/>
        </w:rPr>
        <w:t>s</w:t>
      </w:r>
      <w:r w:rsidR="008A2BDD" w:rsidRPr="00D911EF">
        <w:rPr>
          <w:rFonts w:ascii="Arial" w:hAnsi="Arial" w:cs="Arial"/>
        </w:rPr>
        <w:t xml:space="preserve">ports </w:t>
      </w:r>
      <w:r w:rsidRPr="00D911EF">
        <w:rPr>
          <w:rFonts w:ascii="Arial" w:hAnsi="Arial" w:cs="Arial"/>
        </w:rPr>
        <w:t>c</w:t>
      </w:r>
      <w:r w:rsidR="008A2BDD" w:rsidRPr="00D911EF">
        <w:rPr>
          <w:rFonts w:ascii="Arial" w:hAnsi="Arial" w:cs="Arial"/>
        </w:rPr>
        <w:t xml:space="preserve">lubs budget account </w:t>
      </w:r>
      <w:r w:rsidRPr="00D911EF">
        <w:rPr>
          <w:rFonts w:ascii="Arial" w:hAnsi="Arial" w:cs="Arial"/>
        </w:rPr>
        <w:t xml:space="preserve">is </w:t>
      </w:r>
      <w:r w:rsidR="008A2BDD" w:rsidRPr="00D911EF">
        <w:rPr>
          <w:rFonts w:ascii="Arial" w:hAnsi="Arial" w:cs="Arial"/>
        </w:rPr>
        <w:t>one funding pot for all Team Greenwich clubs to bid into</w:t>
      </w:r>
      <w:r w:rsidRPr="00D911EF">
        <w:rPr>
          <w:rFonts w:ascii="Arial" w:hAnsi="Arial" w:cs="Arial"/>
        </w:rPr>
        <w:t xml:space="preserve">. </w:t>
      </w:r>
      <w:r w:rsidR="008A2BDD" w:rsidRPr="00D911EF">
        <w:rPr>
          <w:rFonts w:ascii="Arial" w:hAnsi="Arial" w:cs="Arial"/>
        </w:rPr>
        <w:t>All membership fees will be included in the SU budget account as the essential core of running your club. Th</w:t>
      </w:r>
      <w:r w:rsidRPr="00D911EF">
        <w:rPr>
          <w:rFonts w:ascii="Arial" w:hAnsi="Arial" w:cs="Arial"/>
        </w:rPr>
        <w:t>is</w:t>
      </w:r>
      <w:r w:rsidR="008A2BDD" w:rsidRPr="00D911EF">
        <w:rPr>
          <w:rFonts w:ascii="Arial" w:hAnsi="Arial" w:cs="Arial"/>
        </w:rPr>
        <w:t xml:space="preserve"> budget account is</w:t>
      </w:r>
      <w:r w:rsidRPr="00D911EF">
        <w:rPr>
          <w:rFonts w:ascii="Arial" w:hAnsi="Arial" w:cs="Arial"/>
        </w:rPr>
        <w:t xml:space="preserve"> used</w:t>
      </w:r>
      <w:r w:rsidR="008A2BDD" w:rsidRPr="00D911EF">
        <w:rPr>
          <w:rFonts w:ascii="Arial" w:hAnsi="Arial" w:cs="Arial"/>
        </w:rPr>
        <w:t xml:space="preserve"> for essential sports team spending only, e.g. paying your coach or buying equipment. </w:t>
      </w:r>
    </w:p>
    <w:p w14:paraId="2DB6C4D0" w14:textId="02FE63DB" w:rsidR="008A2BDD" w:rsidRPr="00D911EF" w:rsidRDefault="008A2BDD" w:rsidP="008A2BDD">
      <w:pPr>
        <w:rPr>
          <w:rFonts w:ascii="Arial" w:hAnsi="Arial" w:cs="Arial"/>
        </w:rPr>
      </w:pPr>
      <w:r w:rsidRPr="00D911EF">
        <w:rPr>
          <w:rFonts w:ascii="Arial" w:hAnsi="Arial" w:cs="Arial"/>
        </w:rPr>
        <w:t>The budget account</w:t>
      </w:r>
      <w:r w:rsidR="001F1319" w:rsidRPr="00D911EF">
        <w:rPr>
          <w:rFonts w:ascii="Arial" w:hAnsi="Arial" w:cs="Arial"/>
        </w:rPr>
        <w:t xml:space="preserve"> final amount</w:t>
      </w:r>
      <w:r w:rsidRPr="00D911EF">
        <w:rPr>
          <w:rFonts w:ascii="Arial" w:hAnsi="Arial" w:cs="Arial"/>
        </w:rPr>
        <w:t xml:space="preserve"> is allocated</w:t>
      </w:r>
      <w:r w:rsidR="001F1319" w:rsidRPr="00D911EF">
        <w:rPr>
          <w:rFonts w:ascii="Arial" w:hAnsi="Arial" w:cs="Arial"/>
        </w:rPr>
        <w:t xml:space="preserve"> based on each </w:t>
      </w:r>
      <w:r w:rsidR="00D911EF">
        <w:rPr>
          <w:rFonts w:ascii="Arial" w:hAnsi="Arial" w:cs="Arial"/>
        </w:rPr>
        <w:t>S</w:t>
      </w:r>
      <w:r w:rsidR="001F1319" w:rsidRPr="00D911EF">
        <w:rPr>
          <w:rFonts w:ascii="Arial" w:hAnsi="Arial" w:cs="Arial"/>
        </w:rPr>
        <w:t>ports clubs</w:t>
      </w:r>
      <w:r w:rsidRPr="00D911EF">
        <w:rPr>
          <w:rFonts w:ascii="Arial" w:hAnsi="Arial" w:cs="Arial"/>
        </w:rPr>
        <w:t xml:space="preserve"> essential requirements, with any other requests being reviewed. If throughout the year, you wish to bid for more money then:</w:t>
      </w:r>
    </w:p>
    <w:p w14:paraId="57A91E93" w14:textId="7E1CD961" w:rsidR="008A2BDD" w:rsidRPr="00D911EF" w:rsidRDefault="008A2BDD" w:rsidP="008A2BDD">
      <w:pPr>
        <w:pStyle w:val="ListParagraph"/>
        <w:numPr>
          <w:ilvl w:val="0"/>
          <w:numId w:val="3"/>
        </w:numPr>
        <w:rPr>
          <w:rFonts w:ascii="Arial" w:hAnsi="Arial" w:cs="Arial"/>
        </w:rPr>
      </w:pPr>
      <w:r w:rsidRPr="00D911EF">
        <w:rPr>
          <w:rFonts w:ascii="Arial" w:hAnsi="Arial" w:cs="Arial"/>
        </w:rPr>
        <w:t xml:space="preserve">You tell us how much you require to develop, not the other way around </w:t>
      </w:r>
    </w:p>
    <w:p w14:paraId="0E06E464" w14:textId="74582701" w:rsidR="008A2BDD" w:rsidRPr="00D911EF" w:rsidRDefault="008A2BDD" w:rsidP="008A2BDD">
      <w:pPr>
        <w:pStyle w:val="ListParagraph"/>
        <w:numPr>
          <w:ilvl w:val="0"/>
          <w:numId w:val="3"/>
        </w:numPr>
        <w:rPr>
          <w:rFonts w:ascii="Arial" w:hAnsi="Arial" w:cs="Arial"/>
        </w:rPr>
      </w:pPr>
      <w:r w:rsidRPr="00D911EF">
        <w:rPr>
          <w:rFonts w:ascii="Arial" w:hAnsi="Arial" w:cs="Arial"/>
        </w:rPr>
        <w:t xml:space="preserve">All SU funding to support the growth of Team Greenwich clubs is in one account making it easier to access and more accountable </w:t>
      </w:r>
    </w:p>
    <w:p w14:paraId="30B8D7F3" w14:textId="3593BBC7" w:rsidR="00086CE7" w:rsidRPr="00D911EF" w:rsidRDefault="008A2BDD" w:rsidP="008A2BDD">
      <w:pPr>
        <w:pStyle w:val="ListParagraph"/>
        <w:numPr>
          <w:ilvl w:val="0"/>
          <w:numId w:val="3"/>
        </w:numPr>
        <w:rPr>
          <w:rFonts w:ascii="Arial" w:hAnsi="Arial" w:cs="Arial"/>
        </w:rPr>
      </w:pPr>
      <w:r w:rsidRPr="00D911EF">
        <w:rPr>
          <w:rFonts w:ascii="Arial" w:hAnsi="Arial" w:cs="Arial"/>
        </w:rPr>
        <w:t>The funds you raise through your generated account will be unaffected by the essential costs for running your club</w:t>
      </w:r>
    </w:p>
    <w:p w14:paraId="7F978C25" w14:textId="6C068DE8" w:rsidR="001F1319" w:rsidRPr="00D911EF" w:rsidRDefault="001F1319" w:rsidP="001F1319">
      <w:pPr>
        <w:rPr>
          <w:rFonts w:ascii="Arial" w:hAnsi="Arial" w:cs="Arial"/>
        </w:rPr>
      </w:pPr>
      <w:r w:rsidRPr="00D911EF">
        <w:rPr>
          <w:rFonts w:ascii="Arial" w:hAnsi="Arial" w:cs="Arial"/>
        </w:rPr>
        <w:lastRenderedPageBreak/>
        <w:t>As well as each clubs budget account all sports teams hold a generated account, this is money that the student group have raised themselves and can be spent on anything else beneficial to your club (except alcohol) but must be approved first.</w:t>
      </w:r>
    </w:p>
    <w:p w14:paraId="73D02B02" w14:textId="6D01616F" w:rsidR="00086CE7" w:rsidRPr="00D911EF" w:rsidRDefault="00086CE7" w:rsidP="0011254C">
      <w:pPr>
        <w:rPr>
          <w:rFonts w:ascii="Arial" w:hAnsi="Arial" w:cs="Arial"/>
          <w:b/>
          <w:bCs/>
          <w:sz w:val="28"/>
          <w:szCs w:val="28"/>
          <w:u w:val="single"/>
        </w:rPr>
      </w:pPr>
      <w:r w:rsidRPr="00D911EF">
        <w:rPr>
          <w:rFonts w:ascii="Arial" w:hAnsi="Arial" w:cs="Arial"/>
          <w:b/>
          <w:bCs/>
          <w:sz w:val="28"/>
          <w:szCs w:val="28"/>
          <w:u w:val="single"/>
        </w:rPr>
        <w:t>Academic Societies</w:t>
      </w:r>
    </w:p>
    <w:p w14:paraId="2CF941F1" w14:textId="7B58408F" w:rsidR="008A2BDD" w:rsidRPr="00D911EF" w:rsidRDefault="008A2BDD" w:rsidP="008A2BDD">
      <w:pPr>
        <w:rPr>
          <w:rFonts w:ascii="Arial" w:hAnsi="Arial" w:cs="Arial"/>
        </w:rPr>
      </w:pPr>
      <w:r w:rsidRPr="00D911EF">
        <w:rPr>
          <w:rFonts w:ascii="Arial" w:hAnsi="Arial" w:cs="Arial"/>
        </w:rPr>
        <w:t xml:space="preserve">There is £1000 of funding for each faculty which is available to academic societies to develop their communities. As each faculty has a different number of academic societies, there will be a different amount of funding available to you. Again, this is something you can ask Priya about. On top of this, there is an extra £1000 that any </w:t>
      </w:r>
      <w:r w:rsidR="00D911EF">
        <w:rPr>
          <w:rFonts w:ascii="Arial" w:hAnsi="Arial" w:cs="Arial"/>
        </w:rPr>
        <w:t>A</w:t>
      </w:r>
      <w:r w:rsidRPr="00D911EF">
        <w:rPr>
          <w:rFonts w:ascii="Arial" w:hAnsi="Arial" w:cs="Arial"/>
        </w:rPr>
        <w:t xml:space="preserve">cademic </w:t>
      </w:r>
      <w:r w:rsidR="00D911EF">
        <w:rPr>
          <w:rFonts w:ascii="Arial" w:hAnsi="Arial" w:cs="Arial"/>
        </w:rPr>
        <w:t>S</w:t>
      </w:r>
      <w:r w:rsidRPr="00D911EF">
        <w:rPr>
          <w:rFonts w:ascii="Arial" w:hAnsi="Arial" w:cs="Arial"/>
        </w:rPr>
        <w:t xml:space="preserve">ociety can apply for which is there if you have an idea for a big event that needs a little extra financial help to put on. It’s easy to apply for it, but as it is a set amount, it will be allocated equally between </w:t>
      </w:r>
      <w:r w:rsidR="00D911EF">
        <w:rPr>
          <w:rFonts w:ascii="Arial" w:hAnsi="Arial" w:cs="Arial"/>
        </w:rPr>
        <w:t>S</w:t>
      </w:r>
      <w:r w:rsidRPr="00D911EF">
        <w:rPr>
          <w:rFonts w:ascii="Arial" w:hAnsi="Arial" w:cs="Arial"/>
        </w:rPr>
        <w:t>ocietie</w:t>
      </w:r>
      <w:r w:rsidR="00D91403" w:rsidRPr="00D911EF">
        <w:rPr>
          <w:rFonts w:ascii="Arial" w:hAnsi="Arial" w:cs="Arial"/>
        </w:rPr>
        <w:t>s</w:t>
      </w:r>
      <w:r w:rsidRPr="00D911EF">
        <w:rPr>
          <w:rFonts w:ascii="Arial" w:hAnsi="Arial" w:cs="Arial"/>
        </w:rPr>
        <w:t xml:space="preserve">. </w:t>
      </w:r>
    </w:p>
    <w:p w14:paraId="6903C41A" w14:textId="511FAF2D" w:rsidR="008A2BDD" w:rsidRPr="00D911EF" w:rsidRDefault="008A2BDD" w:rsidP="008A2BDD">
      <w:pPr>
        <w:rPr>
          <w:rFonts w:ascii="Arial" w:hAnsi="Arial" w:cs="Arial"/>
        </w:rPr>
      </w:pPr>
      <w:r w:rsidRPr="00D911EF">
        <w:rPr>
          <w:rFonts w:ascii="Arial" w:hAnsi="Arial" w:cs="Arial"/>
        </w:rPr>
        <w:t xml:space="preserve">Fill in an Academic Communities Funding </w:t>
      </w:r>
      <w:r w:rsidR="00D911EF" w:rsidRPr="00D911EF">
        <w:rPr>
          <w:rFonts w:ascii="Arial" w:hAnsi="Arial" w:cs="Arial"/>
        </w:rPr>
        <w:t>form and</w:t>
      </w:r>
      <w:r w:rsidRPr="00D911EF">
        <w:rPr>
          <w:rFonts w:ascii="Arial" w:hAnsi="Arial" w:cs="Arial"/>
        </w:rPr>
        <w:t xml:space="preserve"> send it to Priya to be approved</w:t>
      </w:r>
      <w:r w:rsidR="00D91403" w:rsidRPr="00D911EF">
        <w:rPr>
          <w:rFonts w:ascii="Arial" w:hAnsi="Arial" w:cs="Arial"/>
        </w:rPr>
        <w:t>.</w:t>
      </w:r>
      <w:r w:rsidRPr="00D911EF">
        <w:rPr>
          <w:rFonts w:ascii="Arial" w:hAnsi="Arial" w:cs="Arial"/>
        </w:rPr>
        <w:t xml:space="preserve"> This funding is purely to help you create a community spirit within your course and using your society to do this. Use this funding to try and get as many students to join and put on events/activities that can help students with their studies.</w:t>
      </w:r>
    </w:p>
    <w:sectPr w:rsidR="008A2BDD" w:rsidRPr="00D91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AE49" w14:textId="77777777" w:rsidR="00D911EF" w:rsidRDefault="00D911EF" w:rsidP="00D911EF">
      <w:pPr>
        <w:spacing w:after="0" w:line="240" w:lineRule="auto"/>
      </w:pPr>
      <w:r>
        <w:separator/>
      </w:r>
    </w:p>
  </w:endnote>
  <w:endnote w:type="continuationSeparator" w:id="0">
    <w:p w14:paraId="6663E157" w14:textId="77777777" w:rsidR="00D911EF" w:rsidRDefault="00D911EF" w:rsidP="00D9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HaasGroteskText Std">
    <w:panose1 w:val="020B05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D3AC" w14:textId="77777777" w:rsidR="00D911EF" w:rsidRDefault="00D9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5E9E" w14:textId="77777777" w:rsidR="00D911EF" w:rsidRDefault="00D91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00C" w14:textId="77777777" w:rsidR="00D911EF" w:rsidRDefault="00D9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7CB9" w14:textId="77777777" w:rsidR="00D911EF" w:rsidRDefault="00D911EF" w:rsidP="00D911EF">
      <w:pPr>
        <w:spacing w:after="0" w:line="240" w:lineRule="auto"/>
      </w:pPr>
      <w:r>
        <w:separator/>
      </w:r>
    </w:p>
  </w:footnote>
  <w:footnote w:type="continuationSeparator" w:id="0">
    <w:p w14:paraId="2F50838E" w14:textId="77777777" w:rsidR="00D911EF" w:rsidRDefault="00D911EF" w:rsidP="00D9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8C53" w14:textId="77777777" w:rsidR="00D911EF" w:rsidRDefault="00D9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73A4" w14:textId="37C9DF60" w:rsidR="00D911EF" w:rsidRDefault="00D911EF">
    <w:pPr>
      <w:pStyle w:val="Header"/>
    </w:pPr>
    <w:bookmarkStart w:id="0" w:name="_GoBack"/>
    <w:r>
      <w:rPr>
        <w:noProof/>
      </w:rPr>
      <w:drawing>
        <wp:inline distT="0" distB="0" distL="0" distR="0" wp14:anchorId="568B49E7" wp14:editId="389F0F91">
          <wp:extent cx="1329690" cy="4572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jpg"/>
                  <pic:cNvPicPr/>
                </pic:nvPicPr>
                <pic:blipFill rotWithShape="1">
                  <a:blip r:embed="rId1">
                    <a:extLst>
                      <a:ext uri="{28A0092B-C50C-407E-A947-70E740481C1C}">
                        <a14:useLocalDpi xmlns:a14="http://schemas.microsoft.com/office/drawing/2010/main" val="0"/>
                      </a:ext>
                    </a:extLst>
                  </a:blip>
                  <a:srcRect l="18527" t="34790" r="18478" b="34995"/>
                  <a:stretch/>
                </pic:blipFill>
                <pic:spPr bwMode="auto">
                  <a:xfrm>
                    <a:off x="0" y="0"/>
                    <a:ext cx="1340718" cy="460992"/>
                  </a:xfrm>
                  <a:prstGeom prst="rect">
                    <a:avLst/>
                  </a:prstGeom>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E5A8" w14:textId="77777777" w:rsidR="00D911EF" w:rsidRDefault="00D91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4421"/>
    <w:multiLevelType w:val="hybridMultilevel"/>
    <w:tmpl w:val="3A880724"/>
    <w:lvl w:ilvl="0" w:tplc="E7903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00B07"/>
    <w:multiLevelType w:val="hybridMultilevel"/>
    <w:tmpl w:val="6E5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D6981"/>
    <w:multiLevelType w:val="hybridMultilevel"/>
    <w:tmpl w:val="A27A93F0"/>
    <w:lvl w:ilvl="0" w:tplc="E79039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4C"/>
    <w:rsid w:val="00086CE7"/>
    <w:rsid w:val="0011254C"/>
    <w:rsid w:val="001F1319"/>
    <w:rsid w:val="002748EF"/>
    <w:rsid w:val="002C0973"/>
    <w:rsid w:val="008A2BDD"/>
    <w:rsid w:val="00D911EF"/>
    <w:rsid w:val="00D91403"/>
    <w:rsid w:val="00DD25F8"/>
    <w:rsid w:val="00E1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E1E"/>
  <w15:chartTrackingRefBased/>
  <w15:docId w15:val="{E2E108D8-1E85-4D9C-8939-8E3FFBC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DD"/>
    <w:pPr>
      <w:ind w:left="720"/>
      <w:contextualSpacing/>
    </w:pPr>
  </w:style>
  <w:style w:type="character" w:styleId="Hyperlink">
    <w:name w:val="Hyperlink"/>
    <w:basedOn w:val="DefaultParagraphFont"/>
    <w:uiPriority w:val="99"/>
    <w:unhideWhenUsed/>
    <w:rsid w:val="008A2BDD"/>
    <w:rPr>
      <w:color w:val="0563C1" w:themeColor="hyperlink"/>
      <w:u w:val="single"/>
    </w:rPr>
  </w:style>
  <w:style w:type="character" w:styleId="UnresolvedMention">
    <w:name w:val="Unresolved Mention"/>
    <w:basedOn w:val="DefaultParagraphFont"/>
    <w:uiPriority w:val="99"/>
    <w:semiHidden/>
    <w:unhideWhenUsed/>
    <w:rsid w:val="008A2BDD"/>
    <w:rPr>
      <w:color w:val="605E5C"/>
      <w:shd w:val="clear" w:color="auto" w:fill="E1DFDD"/>
    </w:rPr>
  </w:style>
  <w:style w:type="paragraph" w:styleId="Header">
    <w:name w:val="header"/>
    <w:basedOn w:val="Normal"/>
    <w:link w:val="HeaderChar"/>
    <w:uiPriority w:val="99"/>
    <w:unhideWhenUsed/>
    <w:rsid w:val="00D91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EF"/>
  </w:style>
  <w:style w:type="paragraph" w:styleId="Footer">
    <w:name w:val="footer"/>
    <w:basedOn w:val="Normal"/>
    <w:link w:val="FooterChar"/>
    <w:uiPriority w:val="99"/>
    <w:unhideWhenUsed/>
    <w:rsid w:val="00D91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tivities@gre.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McNeice</dc:creator>
  <cp:keywords/>
  <dc:description/>
  <cp:lastModifiedBy>James Dix</cp:lastModifiedBy>
  <cp:revision>5</cp:revision>
  <dcterms:created xsi:type="dcterms:W3CDTF">2019-07-16T12:38:00Z</dcterms:created>
  <dcterms:modified xsi:type="dcterms:W3CDTF">2019-11-08T13:10:00Z</dcterms:modified>
</cp:coreProperties>
</file>